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B453E" w14:textId="77777777" w:rsidR="002049B1" w:rsidRDefault="002049B1" w:rsidP="00D42E1A">
      <w:pPr>
        <w:widowControl w:val="0"/>
        <w:jc w:val="both"/>
      </w:pPr>
    </w:p>
    <w:p w14:paraId="18FC026A" w14:textId="77777777" w:rsidR="002049B1" w:rsidRDefault="002049B1" w:rsidP="00D42E1A">
      <w:pPr>
        <w:widowControl w:val="0"/>
        <w:jc w:val="both"/>
      </w:pPr>
      <w:r>
        <w:rPr>
          <w:u w:val="single"/>
        </w:rPr>
        <w:t>New Construction</w:t>
      </w:r>
    </w:p>
    <w:p w14:paraId="16F55A67" w14:textId="77777777" w:rsidR="002049B1" w:rsidRDefault="002049B1" w:rsidP="00D42E1A">
      <w:pPr>
        <w:widowControl w:val="0"/>
        <w:jc w:val="both"/>
      </w:pPr>
    </w:p>
    <w:p w14:paraId="5D99D63E" w14:textId="77777777" w:rsidR="002049B1" w:rsidRDefault="002049B1" w:rsidP="00D42E1A">
      <w:pPr>
        <w:widowControl w:val="0"/>
        <w:jc w:val="both"/>
      </w:pPr>
      <w:r>
        <w:rPr>
          <w:u w:val="single"/>
        </w:rPr>
        <w:t>Facilities - Planning</w:t>
      </w:r>
    </w:p>
    <w:p w14:paraId="71BCE488" w14:textId="77777777" w:rsidR="002049B1" w:rsidRDefault="002049B1" w:rsidP="00D42E1A">
      <w:pPr>
        <w:widowControl w:val="0"/>
        <w:jc w:val="both"/>
      </w:pPr>
    </w:p>
    <w:p w14:paraId="769837B4" w14:textId="77777777" w:rsidR="002049B1" w:rsidRDefault="002049B1" w:rsidP="00D42E1A">
      <w:pPr>
        <w:widowControl w:val="0"/>
        <w:jc w:val="both"/>
      </w:pPr>
      <w:r>
        <w:t>The purpose of planning is to make the best possible provisions for the educational program.  Decisions regarding planning and specifics for any individual building plan will start with program considerations and be adjusted as educational programs change.</w:t>
      </w:r>
    </w:p>
    <w:p w14:paraId="489DEFCC" w14:textId="77777777" w:rsidR="002049B1" w:rsidRDefault="002049B1" w:rsidP="00D42E1A">
      <w:pPr>
        <w:widowControl w:val="0"/>
        <w:jc w:val="both"/>
      </w:pPr>
    </w:p>
    <w:p w14:paraId="6E05453D" w14:textId="77777777" w:rsidR="002049B1" w:rsidRDefault="002049B1" w:rsidP="00D42E1A">
      <w:pPr>
        <w:widowControl w:val="0"/>
        <w:jc w:val="both"/>
      </w:pPr>
    </w:p>
    <w:p w14:paraId="5B3E3716" w14:textId="77777777" w:rsidR="002049B1" w:rsidRDefault="002049B1" w:rsidP="00D42E1A">
      <w:pPr>
        <w:widowControl w:val="0"/>
        <w:jc w:val="both"/>
      </w:pPr>
    </w:p>
    <w:p w14:paraId="7CD41FA1" w14:textId="77777777" w:rsidR="002049B1" w:rsidRDefault="002049B1" w:rsidP="00D42E1A">
      <w:pPr>
        <w:widowControl w:val="0"/>
        <w:jc w:val="both"/>
      </w:pPr>
    </w:p>
    <w:p w14:paraId="70CE5F1E" w14:textId="77777777" w:rsidR="002049B1" w:rsidRDefault="002049B1" w:rsidP="00D42E1A">
      <w:pPr>
        <w:widowControl w:val="0"/>
        <w:jc w:val="both"/>
      </w:pPr>
    </w:p>
    <w:p w14:paraId="3823F703" w14:textId="77777777" w:rsidR="002049B1" w:rsidRDefault="002049B1" w:rsidP="00D42E1A">
      <w:pPr>
        <w:widowControl w:val="0"/>
        <w:jc w:val="both"/>
      </w:pPr>
    </w:p>
    <w:p w14:paraId="56C80455" w14:textId="77777777" w:rsidR="002049B1" w:rsidRDefault="002049B1" w:rsidP="00D42E1A">
      <w:pPr>
        <w:widowControl w:val="0"/>
        <w:jc w:val="both"/>
      </w:pPr>
    </w:p>
    <w:p w14:paraId="525B0D57" w14:textId="77777777" w:rsidR="002049B1" w:rsidRDefault="002049B1" w:rsidP="00D42E1A">
      <w:pPr>
        <w:widowControl w:val="0"/>
        <w:jc w:val="both"/>
      </w:pPr>
    </w:p>
    <w:p w14:paraId="0A1BA1FE" w14:textId="77777777" w:rsidR="002049B1" w:rsidRDefault="002049B1" w:rsidP="00D42E1A">
      <w:pPr>
        <w:widowControl w:val="0"/>
        <w:jc w:val="both"/>
      </w:pPr>
    </w:p>
    <w:p w14:paraId="61224984" w14:textId="77777777" w:rsidR="002049B1" w:rsidRDefault="002049B1" w:rsidP="00D42E1A">
      <w:pPr>
        <w:widowControl w:val="0"/>
        <w:jc w:val="both"/>
      </w:pPr>
    </w:p>
    <w:p w14:paraId="7B6B284A" w14:textId="77777777" w:rsidR="002049B1" w:rsidRDefault="002049B1" w:rsidP="00D42E1A">
      <w:pPr>
        <w:widowControl w:val="0"/>
        <w:jc w:val="both"/>
      </w:pPr>
    </w:p>
    <w:p w14:paraId="58F588D5" w14:textId="77777777" w:rsidR="002049B1" w:rsidRDefault="002049B1" w:rsidP="00D42E1A">
      <w:pPr>
        <w:widowControl w:val="0"/>
        <w:jc w:val="both"/>
      </w:pPr>
    </w:p>
    <w:p w14:paraId="5E8F2739" w14:textId="77777777" w:rsidR="002049B1" w:rsidRDefault="002049B1" w:rsidP="00D42E1A">
      <w:pPr>
        <w:widowControl w:val="0"/>
        <w:jc w:val="both"/>
      </w:pPr>
    </w:p>
    <w:p w14:paraId="34E0995D" w14:textId="77777777" w:rsidR="002049B1" w:rsidRDefault="002049B1" w:rsidP="00D42E1A">
      <w:pPr>
        <w:widowControl w:val="0"/>
        <w:jc w:val="both"/>
      </w:pPr>
    </w:p>
    <w:p w14:paraId="27684E97" w14:textId="77777777" w:rsidR="002049B1" w:rsidRDefault="002049B1" w:rsidP="00D42E1A">
      <w:pPr>
        <w:widowControl w:val="0"/>
        <w:jc w:val="both"/>
      </w:pPr>
    </w:p>
    <w:p w14:paraId="679BCD78" w14:textId="77777777" w:rsidR="002049B1" w:rsidRDefault="002049B1" w:rsidP="00D42E1A">
      <w:pPr>
        <w:widowControl w:val="0"/>
        <w:jc w:val="both"/>
      </w:pPr>
    </w:p>
    <w:p w14:paraId="5F2673E5" w14:textId="77777777" w:rsidR="002049B1" w:rsidRDefault="002049B1" w:rsidP="00D42E1A">
      <w:pPr>
        <w:widowControl w:val="0"/>
        <w:jc w:val="both"/>
      </w:pPr>
    </w:p>
    <w:p w14:paraId="61390955" w14:textId="77777777" w:rsidR="002049B1" w:rsidRDefault="002049B1" w:rsidP="00D42E1A">
      <w:pPr>
        <w:widowControl w:val="0"/>
        <w:jc w:val="both"/>
      </w:pPr>
    </w:p>
    <w:p w14:paraId="6427E65B" w14:textId="77777777" w:rsidR="002049B1" w:rsidRDefault="002049B1" w:rsidP="00D42E1A">
      <w:pPr>
        <w:widowControl w:val="0"/>
        <w:jc w:val="both"/>
      </w:pPr>
    </w:p>
    <w:p w14:paraId="69BD2126" w14:textId="77777777" w:rsidR="002049B1" w:rsidRDefault="002049B1" w:rsidP="00D42E1A">
      <w:pPr>
        <w:widowControl w:val="0"/>
        <w:jc w:val="both"/>
      </w:pPr>
    </w:p>
    <w:p w14:paraId="17ADA4D2" w14:textId="77777777" w:rsidR="002049B1" w:rsidRDefault="002049B1" w:rsidP="00D42E1A">
      <w:pPr>
        <w:widowControl w:val="0"/>
        <w:jc w:val="both"/>
      </w:pPr>
    </w:p>
    <w:p w14:paraId="7B98C2FC" w14:textId="77777777" w:rsidR="002049B1" w:rsidRDefault="002049B1" w:rsidP="00D42E1A">
      <w:pPr>
        <w:widowControl w:val="0"/>
        <w:jc w:val="both"/>
      </w:pPr>
    </w:p>
    <w:p w14:paraId="2E7D2E51" w14:textId="77777777" w:rsidR="002049B1" w:rsidRDefault="002049B1" w:rsidP="00D42E1A">
      <w:pPr>
        <w:widowControl w:val="0"/>
        <w:jc w:val="both"/>
      </w:pPr>
    </w:p>
    <w:p w14:paraId="13669B24" w14:textId="77777777" w:rsidR="002049B1" w:rsidRDefault="002049B1" w:rsidP="00D42E1A">
      <w:pPr>
        <w:widowControl w:val="0"/>
        <w:jc w:val="both"/>
      </w:pPr>
    </w:p>
    <w:p w14:paraId="625A7304" w14:textId="77777777" w:rsidR="002049B1" w:rsidRDefault="002049B1" w:rsidP="00D42E1A">
      <w:pPr>
        <w:widowControl w:val="0"/>
        <w:jc w:val="both"/>
      </w:pPr>
    </w:p>
    <w:p w14:paraId="42FB5079" w14:textId="77777777" w:rsidR="002049B1" w:rsidRDefault="002049B1" w:rsidP="00D42E1A">
      <w:pPr>
        <w:widowControl w:val="0"/>
        <w:jc w:val="both"/>
      </w:pPr>
    </w:p>
    <w:p w14:paraId="3E4AFAA3" w14:textId="77777777" w:rsidR="002049B1" w:rsidRDefault="002049B1" w:rsidP="00D42E1A">
      <w:pPr>
        <w:widowControl w:val="0"/>
        <w:jc w:val="both"/>
      </w:pPr>
    </w:p>
    <w:p w14:paraId="5D7E2065" w14:textId="77777777" w:rsidR="002049B1" w:rsidRDefault="002049B1" w:rsidP="00D42E1A">
      <w:pPr>
        <w:widowControl w:val="0"/>
        <w:jc w:val="both"/>
      </w:pPr>
    </w:p>
    <w:p w14:paraId="4AADB315" w14:textId="77777777" w:rsidR="002049B1" w:rsidRDefault="002049B1" w:rsidP="00D42E1A">
      <w:pPr>
        <w:widowControl w:val="0"/>
        <w:jc w:val="both"/>
      </w:pPr>
    </w:p>
    <w:p w14:paraId="04BC1828" w14:textId="77777777" w:rsidR="002049B1" w:rsidRDefault="002049B1" w:rsidP="00D42E1A">
      <w:pPr>
        <w:widowControl w:val="0"/>
        <w:jc w:val="both"/>
      </w:pPr>
    </w:p>
    <w:p w14:paraId="3EF75CBF" w14:textId="77777777" w:rsidR="002049B1" w:rsidRDefault="002049B1" w:rsidP="00D42E1A">
      <w:pPr>
        <w:widowControl w:val="0"/>
        <w:jc w:val="both"/>
      </w:pPr>
    </w:p>
    <w:p w14:paraId="32ADD74A" w14:textId="77777777" w:rsidR="006A4F7E" w:rsidRDefault="006A4F7E" w:rsidP="00D42E1A">
      <w:pPr>
        <w:widowControl w:val="0"/>
        <w:jc w:val="both"/>
      </w:pPr>
    </w:p>
    <w:p w14:paraId="52290BCC" w14:textId="77777777" w:rsidR="006A4F7E" w:rsidRDefault="006A4F7E" w:rsidP="00D42E1A">
      <w:pPr>
        <w:widowControl w:val="0"/>
        <w:jc w:val="both"/>
      </w:pPr>
    </w:p>
    <w:p w14:paraId="0BB669C1" w14:textId="77777777" w:rsidR="002049B1" w:rsidRDefault="002049B1" w:rsidP="00D42E1A">
      <w:pPr>
        <w:widowControl w:val="0"/>
        <w:jc w:val="both"/>
      </w:pPr>
    </w:p>
    <w:p w14:paraId="7003C004" w14:textId="77777777" w:rsidR="002049B1" w:rsidRDefault="002049B1" w:rsidP="00D42E1A">
      <w:pPr>
        <w:widowControl w:val="0"/>
        <w:jc w:val="both"/>
      </w:pPr>
    </w:p>
    <w:p w14:paraId="5AEA4E6A" w14:textId="77777777" w:rsidR="002049B1" w:rsidRDefault="002049B1" w:rsidP="00D42E1A">
      <w:pPr>
        <w:widowControl w:val="0"/>
        <w:jc w:val="both"/>
      </w:pPr>
    </w:p>
    <w:p w14:paraId="69CF272D" w14:textId="3B9B89C0" w:rsidR="002049B1" w:rsidRPr="004802B1" w:rsidRDefault="002049B1" w:rsidP="00D42E1A">
      <w:pPr>
        <w:widowControl w:val="0"/>
        <w:spacing w:line="0" w:lineRule="atLeast"/>
        <w:jc w:val="both"/>
        <w:rPr>
          <w:u w:val="single"/>
        </w:rPr>
      </w:pPr>
      <w:r>
        <w:t xml:space="preserve">Date of Adoption: </w:t>
      </w:r>
      <w:r w:rsidR="00E303ED">
        <w:tab/>
      </w:r>
      <w:r w:rsidR="001F2BD4">
        <w:rPr>
          <w:color w:val="000000" w:themeColor="text1"/>
          <w:szCs w:val="24"/>
        </w:rPr>
        <w:t>_______________________, 2023</w:t>
      </w:r>
    </w:p>
    <w:sectPr w:rsidR="002049B1" w:rsidRPr="004802B1" w:rsidSect="00627FCA">
      <w:headerReference w:type="even" r:id="rId6"/>
      <w:headerReference w:type="default" r:id="rId7"/>
      <w:footerReference w:type="even" r:id="rId8"/>
      <w:footerReference w:type="default" r:id="rId9"/>
      <w:footnotePr>
        <w:numFmt w:val="lowerLetter"/>
      </w:footnotePr>
      <w:endnotePr>
        <w:numFmt w:val="lowerLetter"/>
      </w:endnotePr>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19B522" w14:textId="77777777" w:rsidR="007E105D" w:rsidRDefault="007E105D">
      <w:r>
        <w:separator/>
      </w:r>
    </w:p>
  </w:endnote>
  <w:endnote w:type="continuationSeparator" w:id="0">
    <w:p w14:paraId="65B48EBC" w14:textId="77777777" w:rsidR="007E105D" w:rsidRDefault="007E10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4EF6C" w14:textId="77777777" w:rsidR="007E5AAF" w:rsidRDefault="007E5AAF">
    <w:pPr>
      <w:framePr w:w="9360" w:h="280" w:hRule="exact" w:wrap="notBeside" w:vAnchor="page" w:hAnchor="text" w:y="14832"/>
      <w:widowControl w:val="0"/>
      <w:spacing w:line="0" w:lineRule="atLeast"/>
      <w:jc w:val="center"/>
      <w:rPr>
        <w:vanish/>
      </w:rPr>
    </w:pPr>
    <w:r>
      <w:t xml:space="preserve">Page </w:t>
    </w:r>
    <w:r>
      <w:pgNum/>
    </w:r>
    <w:r>
      <w:t xml:space="preserve"> of  </w:t>
    </w:r>
    <w:r w:rsidR="001F2BD4">
      <w:fldChar w:fldCharType="begin"/>
    </w:r>
    <w:r w:rsidR="001F2BD4">
      <w:instrText xml:space="preserve"> NUMPAGES \* arabic \* MERGEFORMAT </w:instrText>
    </w:r>
    <w:r w:rsidR="001F2BD4">
      <w:fldChar w:fldCharType="separate"/>
    </w:r>
    <w:r>
      <w:rPr>
        <w:noProof/>
      </w:rPr>
      <w:t>1</w:t>
    </w:r>
    <w:r w:rsidR="001F2BD4">
      <w:rPr>
        <w:noProof/>
      </w:rPr>
      <w:fldChar w:fldCharType="end"/>
    </w:r>
  </w:p>
  <w:p w14:paraId="10D1C18D" w14:textId="77777777" w:rsidR="007E5AAF" w:rsidRDefault="007E5AAF">
    <w:pPr>
      <w:widowControl w:val="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2F180" w14:textId="77777777" w:rsidR="007E5AAF" w:rsidRDefault="007E5AAF">
    <w:pPr>
      <w:framePr w:w="9360" w:h="280" w:hRule="exact" w:wrap="notBeside" w:vAnchor="page" w:hAnchor="text" w:y="14832"/>
      <w:widowControl w:val="0"/>
      <w:jc w:val="center"/>
      <w:rPr>
        <w:vanish/>
      </w:rPr>
    </w:pPr>
    <w:r>
      <w:t xml:space="preserve">Page </w:t>
    </w:r>
    <w:r>
      <w:pgNum/>
    </w:r>
    <w:r>
      <w:t xml:space="preserve"> of  </w:t>
    </w:r>
    <w:r w:rsidR="001F2BD4">
      <w:fldChar w:fldCharType="begin"/>
    </w:r>
    <w:r w:rsidR="001F2BD4">
      <w:instrText xml:space="preserve"> NUMPAGES \* arabic \* MERGEFORMAT </w:instrText>
    </w:r>
    <w:r w:rsidR="001F2BD4">
      <w:fldChar w:fldCharType="separate"/>
    </w:r>
    <w:r>
      <w:rPr>
        <w:noProof/>
      </w:rPr>
      <w:t>1</w:t>
    </w:r>
    <w:r w:rsidR="001F2BD4">
      <w:rPr>
        <w:noProof/>
      </w:rPr>
      <w:fldChar w:fldCharType="end"/>
    </w:r>
  </w:p>
  <w:p w14:paraId="56577831" w14:textId="77777777" w:rsidR="007E5AAF" w:rsidRDefault="007E5AAF">
    <w:pPr>
      <w:widowControl w:val="0"/>
      <w:spacing w:line="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1ECE0D" w14:textId="77777777" w:rsidR="007E105D" w:rsidRDefault="007E105D">
      <w:r>
        <w:separator/>
      </w:r>
    </w:p>
  </w:footnote>
  <w:footnote w:type="continuationSeparator" w:id="0">
    <w:p w14:paraId="0DC837B6" w14:textId="77777777" w:rsidR="007E105D" w:rsidRDefault="007E10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2EB41D" w14:textId="77777777" w:rsidR="007E5AAF" w:rsidRDefault="007E5AAF">
    <w:pPr>
      <w:widowControl w:val="0"/>
      <w:tabs>
        <w:tab w:val="center" w:pos="4680"/>
        <w:tab w:val="right" w:pos="9360"/>
      </w:tabs>
    </w:pPr>
    <w:r>
      <w:t>Article 7</w:t>
    </w:r>
    <w:r>
      <w:tab/>
    </w:r>
    <w:r>
      <w:rPr>
        <w:b/>
      </w:rPr>
      <w:t>NEW CONSTRUCTION</w:t>
    </w:r>
    <w:r>
      <w:tab/>
      <w:t>Policy No. 7010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3CAD42" w14:textId="77777777" w:rsidR="007E5AAF" w:rsidRDefault="007E5AAF">
    <w:pPr>
      <w:widowControl w:val="0"/>
      <w:tabs>
        <w:tab w:val="center" w:pos="4680"/>
        <w:tab w:val="right" w:pos="9360"/>
      </w:tabs>
    </w:pPr>
    <w:r>
      <w:t>Article 7</w:t>
    </w:r>
    <w:r>
      <w:tab/>
    </w:r>
    <w:r>
      <w:rPr>
        <w:b/>
      </w:rPr>
      <w:t>NEW CONSTRUCTION</w:t>
    </w:r>
    <w:r>
      <w:tab/>
      <w:t>Policy No. 7010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1AE9"/>
    <w:rsid w:val="001E48EF"/>
    <w:rsid w:val="001F2BD4"/>
    <w:rsid w:val="002049B1"/>
    <w:rsid w:val="003D6409"/>
    <w:rsid w:val="004802B1"/>
    <w:rsid w:val="00571AE9"/>
    <w:rsid w:val="00627FCA"/>
    <w:rsid w:val="006A4F7E"/>
    <w:rsid w:val="007C21FC"/>
    <w:rsid w:val="007E105D"/>
    <w:rsid w:val="007E5AAF"/>
    <w:rsid w:val="008D46A5"/>
    <w:rsid w:val="00D42E1A"/>
    <w:rsid w:val="00DB6898"/>
    <w:rsid w:val="00E303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E3F930"/>
  <w15:chartTrackingRefBased/>
  <w15:docId w15:val="{2AFB5E44-E156-4706-8DBC-2101CF0927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47</Words>
  <Characters>337</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Sierra Meints</dc:creator>
  <cp:keywords/>
  <cp:lastModifiedBy>Sierra Meints</cp:lastModifiedBy>
  <cp:revision>3</cp:revision>
  <cp:lastPrinted>2008-12-29T15:45:00Z</cp:lastPrinted>
  <dcterms:created xsi:type="dcterms:W3CDTF">2023-08-10T14:53:00Z</dcterms:created>
  <dcterms:modified xsi:type="dcterms:W3CDTF">2023-08-17T15:59:00Z</dcterms:modified>
</cp:coreProperties>
</file>