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01BDF" w14:textId="5B2875F7" w:rsidR="00F80EFB" w:rsidRDefault="00B02423" w:rsidP="00082FAB">
      <w:pPr>
        <w:spacing w:line="240" w:lineRule="auto"/>
        <w:jc w:val="center"/>
        <w:rPr>
          <w:rFonts w:ascii="Verdana" w:eastAsia="Verdana" w:hAnsi="Verdana" w:cs="Verdana"/>
          <w:b/>
          <w:sz w:val="24"/>
          <w:szCs w:val="24"/>
        </w:rPr>
      </w:pPr>
      <w:bookmarkStart w:id="0" w:name="_GoBack"/>
      <w:bookmarkEnd w:id="0"/>
      <w:r>
        <w:rPr>
          <w:rFonts w:ascii="Verdana" w:eastAsia="Verdana" w:hAnsi="Verdana" w:cs="Verdana"/>
          <w:b/>
          <w:sz w:val="24"/>
          <w:szCs w:val="24"/>
        </w:rPr>
        <w:t>4</w:t>
      </w:r>
      <w:r w:rsidR="00E42DB4">
        <w:rPr>
          <w:rFonts w:ascii="Verdana" w:eastAsia="Verdana" w:hAnsi="Verdana" w:cs="Verdana"/>
          <w:b/>
          <w:sz w:val="24"/>
          <w:szCs w:val="24"/>
        </w:rPr>
        <w:t>062</w:t>
      </w:r>
    </w:p>
    <w:p w14:paraId="1C1A2097" w14:textId="77777777" w:rsidR="00F80EFB" w:rsidRDefault="00F80EFB" w:rsidP="00082FAB">
      <w:pPr>
        <w:spacing w:line="240" w:lineRule="auto"/>
        <w:jc w:val="center"/>
        <w:rPr>
          <w:rFonts w:ascii="Verdana" w:eastAsia="Verdana" w:hAnsi="Verdana" w:cs="Verdana"/>
          <w:b/>
          <w:sz w:val="24"/>
          <w:szCs w:val="24"/>
        </w:rPr>
      </w:pPr>
      <w:r>
        <w:rPr>
          <w:rFonts w:ascii="Verdana" w:eastAsia="Verdana" w:hAnsi="Verdana" w:cs="Verdana"/>
          <w:sz w:val="24"/>
          <w:szCs w:val="24"/>
        </w:rPr>
        <w:t xml:space="preserve"> </w:t>
      </w:r>
      <w:r>
        <w:rPr>
          <w:rFonts w:ascii="Verdana" w:eastAsia="Verdana" w:hAnsi="Verdana" w:cs="Verdana"/>
          <w:b/>
          <w:sz w:val="24"/>
          <w:szCs w:val="24"/>
        </w:rPr>
        <w:t>Locker Room Supervision</w:t>
      </w:r>
    </w:p>
    <w:p w14:paraId="31610DE2" w14:textId="21B99B9D"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Staff members, coache</w:t>
      </w:r>
      <w:r w:rsidR="00E42DB4">
        <w:rPr>
          <w:rFonts w:ascii="Verdana" w:eastAsia="Verdana" w:hAnsi="Verdana" w:cs="Verdana"/>
          <w:sz w:val="24"/>
          <w:szCs w:val="24"/>
        </w:rPr>
        <w:t xml:space="preserve">s, sponsors, and students must </w:t>
      </w:r>
      <w:r>
        <w:rPr>
          <w:rFonts w:ascii="Verdana" w:eastAsia="Verdana" w:hAnsi="Verdana" w:cs="Verdana"/>
          <w:sz w:val="24"/>
          <w:szCs w:val="24"/>
        </w:rPr>
        <w:t>comply with the requirements of this policy while using locker rooms at the school district or at other locations.</w:t>
      </w:r>
    </w:p>
    <w:p w14:paraId="735E6673"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Staff members, coaches, and sponsors must appropriately supervise students in locker rooms and other locations where students dress, change, or engage in similar activities.  This supervision must occur at all times during curricular and extracurricular activities and includes, but is not limited to, the following:</w:t>
      </w:r>
    </w:p>
    <w:p w14:paraId="078D3155" w14:textId="77777777" w:rsidR="00F80EFB" w:rsidRDefault="00F80EFB" w:rsidP="00F80EFB">
      <w:pPr>
        <w:numPr>
          <w:ilvl w:val="0"/>
          <w:numId w:val="1"/>
        </w:numPr>
        <w:spacing w:before="240" w:line="240" w:lineRule="auto"/>
        <w:jc w:val="both"/>
        <w:rPr>
          <w:rFonts w:ascii="Verdana" w:eastAsia="Verdana" w:hAnsi="Verdana" w:cs="Verdana"/>
          <w:sz w:val="24"/>
          <w:szCs w:val="24"/>
        </w:rPr>
      </w:pPr>
      <w:r>
        <w:rPr>
          <w:rFonts w:ascii="Verdana" w:eastAsia="Verdana" w:hAnsi="Verdana" w:cs="Verdana"/>
          <w:sz w:val="24"/>
          <w:szCs w:val="24"/>
        </w:rPr>
        <w:t>Entering and walking through the entire locker room at regular and irregular intervals to provide direct supervision and to assess student behavior.</w:t>
      </w:r>
    </w:p>
    <w:p w14:paraId="4EAA3E8E" w14:textId="77777777" w:rsidR="00F80EFB" w:rsidRDefault="00F80EFB" w:rsidP="00F80EFB">
      <w:pPr>
        <w:numPr>
          <w:ilvl w:val="0"/>
          <w:numId w:val="1"/>
        </w:numPr>
        <w:spacing w:line="240" w:lineRule="auto"/>
        <w:jc w:val="both"/>
        <w:rPr>
          <w:rFonts w:ascii="Verdana" w:eastAsia="Verdana" w:hAnsi="Verdana" w:cs="Verdana"/>
          <w:sz w:val="24"/>
          <w:szCs w:val="24"/>
        </w:rPr>
      </w:pPr>
      <w:r>
        <w:rPr>
          <w:rFonts w:ascii="Verdana" w:eastAsia="Verdana" w:hAnsi="Verdana" w:cs="Verdana"/>
          <w:sz w:val="24"/>
          <w:szCs w:val="24"/>
        </w:rPr>
        <w:t>Maintaining an orderly locker room free from “horseplay” and other prohibited conduct.</w:t>
      </w:r>
    </w:p>
    <w:p w14:paraId="742E9BA9" w14:textId="77777777" w:rsidR="00F80EFB" w:rsidRDefault="00F80EFB" w:rsidP="00F80EFB">
      <w:pPr>
        <w:numPr>
          <w:ilvl w:val="0"/>
          <w:numId w:val="1"/>
        </w:numPr>
        <w:spacing w:line="240" w:lineRule="auto"/>
        <w:jc w:val="both"/>
        <w:rPr>
          <w:rFonts w:ascii="Verdana" w:eastAsia="Verdana" w:hAnsi="Verdana" w:cs="Verdana"/>
          <w:sz w:val="24"/>
          <w:szCs w:val="24"/>
        </w:rPr>
      </w:pPr>
      <w:r>
        <w:rPr>
          <w:rFonts w:ascii="Verdana" w:eastAsia="Verdana" w:hAnsi="Verdana" w:cs="Verdana"/>
          <w:sz w:val="24"/>
          <w:szCs w:val="24"/>
        </w:rPr>
        <w:t>Maintaining a visual presence.</w:t>
      </w:r>
    </w:p>
    <w:p w14:paraId="3B168693" w14:textId="77777777" w:rsidR="00F80EFB" w:rsidRDefault="00F80EFB" w:rsidP="00F80EFB">
      <w:pPr>
        <w:numPr>
          <w:ilvl w:val="0"/>
          <w:numId w:val="1"/>
        </w:numPr>
        <w:spacing w:line="240" w:lineRule="auto"/>
        <w:jc w:val="both"/>
        <w:rPr>
          <w:rFonts w:ascii="Verdana" w:eastAsia="Verdana" w:hAnsi="Verdana" w:cs="Verdana"/>
          <w:sz w:val="24"/>
          <w:szCs w:val="24"/>
        </w:rPr>
      </w:pPr>
      <w:r>
        <w:rPr>
          <w:rFonts w:ascii="Verdana" w:eastAsia="Verdana" w:hAnsi="Verdana" w:cs="Verdana"/>
          <w:sz w:val="24"/>
          <w:szCs w:val="24"/>
        </w:rPr>
        <w:t>Adequately addressing any misbehaviors.</w:t>
      </w:r>
    </w:p>
    <w:p w14:paraId="6A3589B2" w14:textId="77777777" w:rsidR="00F80EFB" w:rsidRDefault="00F80EFB" w:rsidP="00F80EFB">
      <w:pPr>
        <w:numPr>
          <w:ilvl w:val="0"/>
          <w:numId w:val="1"/>
        </w:numPr>
        <w:spacing w:line="240" w:lineRule="auto"/>
        <w:jc w:val="both"/>
        <w:rPr>
          <w:rFonts w:ascii="Verdana" w:eastAsia="Verdana" w:hAnsi="Verdana" w:cs="Verdana"/>
          <w:sz w:val="24"/>
          <w:szCs w:val="24"/>
        </w:rPr>
      </w:pPr>
      <w:r>
        <w:rPr>
          <w:rFonts w:ascii="Verdana" w:eastAsia="Verdana" w:hAnsi="Verdana" w:cs="Verdana"/>
          <w:sz w:val="24"/>
          <w:szCs w:val="24"/>
        </w:rPr>
        <w:t>Escorting students to and from the locker room and the activity or instructional area.</w:t>
      </w:r>
    </w:p>
    <w:p w14:paraId="22F058C4" w14:textId="77777777" w:rsidR="00F80EFB" w:rsidRDefault="00F80EFB" w:rsidP="00F80EFB">
      <w:pPr>
        <w:numPr>
          <w:ilvl w:val="0"/>
          <w:numId w:val="1"/>
        </w:numPr>
        <w:spacing w:line="240" w:lineRule="auto"/>
        <w:jc w:val="both"/>
        <w:rPr>
          <w:rFonts w:ascii="Verdana" w:eastAsia="Verdana" w:hAnsi="Verdana" w:cs="Verdana"/>
          <w:sz w:val="24"/>
          <w:szCs w:val="24"/>
        </w:rPr>
      </w:pPr>
      <w:r>
        <w:rPr>
          <w:rFonts w:ascii="Verdana" w:eastAsia="Verdana" w:hAnsi="Verdana" w:cs="Verdana"/>
          <w:sz w:val="24"/>
          <w:szCs w:val="24"/>
        </w:rPr>
        <w:t>Unlocking the locker room so that students may enter, and locking the locker room after all students have exited the locker room.</w:t>
      </w:r>
    </w:p>
    <w:p w14:paraId="798A2EA4" w14:textId="77777777" w:rsidR="00F80EFB" w:rsidRDefault="00F80EFB" w:rsidP="00F80EFB">
      <w:pPr>
        <w:numPr>
          <w:ilvl w:val="0"/>
          <w:numId w:val="1"/>
        </w:numPr>
        <w:spacing w:line="240" w:lineRule="auto"/>
        <w:jc w:val="both"/>
        <w:rPr>
          <w:rFonts w:ascii="Verdana" w:eastAsia="Verdana" w:hAnsi="Verdana" w:cs="Verdana"/>
          <w:sz w:val="24"/>
          <w:szCs w:val="24"/>
        </w:rPr>
      </w:pPr>
      <w:r>
        <w:rPr>
          <w:rFonts w:ascii="Verdana" w:eastAsia="Verdana" w:hAnsi="Verdana" w:cs="Verdana"/>
          <w:sz w:val="24"/>
          <w:szCs w:val="24"/>
        </w:rPr>
        <w:t>Searching the locker room to determine that all students have exited the locker room before locking it.</w:t>
      </w:r>
    </w:p>
    <w:p w14:paraId="452C48CE" w14:textId="77777777" w:rsidR="00F80EFB" w:rsidRDefault="00F80EFB" w:rsidP="00F80EFB">
      <w:pPr>
        <w:numPr>
          <w:ilvl w:val="0"/>
          <w:numId w:val="1"/>
        </w:numPr>
        <w:spacing w:after="240" w:line="240" w:lineRule="auto"/>
        <w:jc w:val="both"/>
        <w:rPr>
          <w:rFonts w:ascii="Verdana" w:eastAsia="Verdana" w:hAnsi="Verdana" w:cs="Verdana"/>
          <w:sz w:val="24"/>
          <w:szCs w:val="24"/>
        </w:rPr>
      </w:pPr>
      <w:r>
        <w:rPr>
          <w:rFonts w:ascii="Verdana" w:eastAsia="Verdana" w:hAnsi="Verdana" w:cs="Verdana"/>
          <w:sz w:val="24"/>
          <w:szCs w:val="24"/>
        </w:rPr>
        <w:t xml:space="preserve">Ensuring that the locker room remains locked during any activity. </w:t>
      </w:r>
    </w:p>
    <w:p w14:paraId="4EF1F129"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If a student is found missing during an activity, the staff member, coach, or sponsor or adult designee shall check the locker room for the missing student.</w:t>
      </w:r>
    </w:p>
    <w:p w14:paraId="32BD8212"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 xml:space="preserve">The locker room must be locked at all times when unsupervised. </w:t>
      </w:r>
    </w:p>
    <w:p w14:paraId="2B33ADA7"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Only students whose team or activity is currently playing or are in-season or who are involved in a school-sponsored activity that requires or allows presence in the locker room are allowed access to the locker room before or after the regular school day.</w:t>
      </w:r>
    </w:p>
    <w:p w14:paraId="7899B396"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Students are not allowed to enter or reenter the locker room without appropriate supervision.</w:t>
      </w:r>
    </w:p>
    <w:p w14:paraId="3B8B6C1E"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 xml:space="preserve">If the staff member, coach, or sponsor is the opposite sex of the students, he or she may designate another adult of the same sex as the students to provide the required locker room supervision.  This delegation does not remove ultimate responsibility from the staff member, coach, or sponsor who is subject to the obligations under this policy to ensure that such obligations are </w:t>
      </w:r>
      <w:r>
        <w:rPr>
          <w:rFonts w:ascii="Verdana" w:eastAsia="Verdana" w:hAnsi="Verdana" w:cs="Verdana"/>
          <w:sz w:val="24"/>
          <w:szCs w:val="24"/>
        </w:rPr>
        <w:lastRenderedPageBreak/>
        <w:t xml:space="preserve">met.  By allowing their students to participate in an activity with a cross-gender coach, parents/guardians consent to the entry of the staff member or his or her designee into the locker room at any time as necessary to maintain student safety and order.  </w:t>
      </w:r>
    </w:p>
    <w:p w14:paraId="6EBF80A7"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 xml:space="preserve">Staff members, coaches, and sponsors must remain with students until they are picked up by the parent, guardian, or other authorized person or the student leaves in his or her own transportation.  Students must never be left unattended after a game, practice, or other school-sponsored activity.  In other words, the staff member, coach, or sponsor should be the first one to arrive at the activity and the last one to leave. </w:t>
      </w:r>
    </w:p>
    <w:p w14:paraId="43B78AFE"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 xml:space="preserve">Cell phones and other devices with visual or auditory recording capability may not be used in the locker room at any time or for any reason. </w:t>
      </w:r>
    </w:p>
    <w:p w14:paraId="735C03B8"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Under no circumstance may a staff member, coach, or sponsor delegate any responsibility under this policy to a student or other minor.</w:t>
      </w:r>
    </w:p>
    <w:p w14:paraId="2C0794B1" w14:textId="77777777" w:rsidR="00F80EFB" w:rsidRDefault="00F80EFB" w:rsidP="00F80EFB">
      <w:pPr>
        <w:spacing w:before="240" w:after="240" w:line="240" w:lineRule="auto"/>
        <w:jc w:val="both"/>
        <w:rPr>
          <w:rFonts w:ascii="Verdana" w:eastAsia="Verdana" w:hAnsi="Verdana" w:cs="Verdana"/>
          <w:sz w:val="24"/>
          <w:szCs w:val="24"/>
        </w:rPr>
      </w:pPr>
      <w:r>
        <w:rPr>
          <w:rFonts w:ascii="Verdana" w:eastAsia="Verdana" w:hAnsi="Verdana" w:cs="Verdana"/>
          <w:sz w:val="24"/>
          <w:szCs w:val="24"/>
        </w:rPr>
        <w:t xml:space="preserve">School administrators or their designees may make random checks to assess policy compliance.  </w:t>
      </w:r>
    </w:p>
    <w:p w14:paraId="39E0250A" w14:textId="77777777" w:rsidR="00F80EFB" w:rsidRDefault="00F80EFB" w:rsidP="00F80EFB">
      <w:pPr>
        <w:spacing w:before="240" w:after="240" w:line="240" w:lineRule="auto"/>
        <w:jc w:val="both"/>
        <w:rPr>
          <w:rFonts w:ascii="Verdana" w:eastAsia="Verdana" w:hAnsi="Verdana" w:cs="Verdana"/>
          <w:sz w:val="24"/>
          <w:szCs w:val="24"/>
        </w:rPr>
      </w:pPr>
    </w:p>
    <w:p w14:paraId="66F9C932" w14:textId="023BE68B" w:rsidR="00F80EFB" w:rsidRDefault="00E42DB4" w:rsidP="00E42DB4">
      <w:pPr>
        <w:spacing w:line="240" w:lineRule="auto"/>
        <w:jc w:val="both"/>
        <w:rPr>
          <w:rFonts w:ascii="Verdana" w:eastAsia="Verdana" w:hAnsi="Verdana" w:cs="Verdana"/>
          <w:sz w:val="24"/>
          <w:szCs w:val="24"/>
        </w:rPr>
      </w:pPr>
      <w:r>
        <w:rPr>
          <w:rFonts w:ascii="Verdana" w:eastAsia="Verdana" w:hAnsi="Verdana" w:cs="Verdana"/>
          <w:sz w:val="24"/>
          <w:szCs w:val="24"/>
        </w:rPr>
        <w:t xml:space="preserve">Adopted on: </w:t>
      </w:r>
      <w:r w:rsidR="006215D3">
        <w:rPr>
          <w:rFonts w:ascii="Verdana" w:eastAsia="Verdana" w:hAnsi="Verdana" w:cs="Verdana"/>
          <w:sz w:val="24"/>
          <w:szCs w:val="24"/>
        </w:rPr>
        <w:t>July 13, 2020</w:t>
      </w:r>
    </w:p>
    <w:p w14:paraId="17A877D5" w14:textId="054B1858" w:rsidR="00F80EFB" w:rsidRDefault="00E42DB4" w:rsidP="00E42DB4">
      <w:pPr>
        <w:spacing w:line="240" w:lineRule="auto"/>
        <w:jc w:val="both"/>
        <w:rPr>
          <w:rFonts w:ascii="Verdana" w:eastAsia="Verdana" w:hAnsi="Verdana" w:cs="Verdana"/>
          <w:sz w:val="24"/>
          <w:szCs w:val="24"/>
        </w:rPr>
      </w:pPr>
      <w:r>
        <w:rPr>
          <w:rFonts w:ascii="Verdana" w:eastAsia="Verdana" w:hAnsi="Verdana" w:cs="Verdana"/>
          <w:sz w:val="24"/>
          <w:szCs w:val="24"/>
        </w:rPr>
        <w:t xml:space="preserve">Reviewed on: </w:t>
      </w:r>
      <w:r w:rsidR="00F80EFB">
        <w:rPr>
          <w:rFonts w:ascii="Verdana" w:eastAsia="Verdana" w:hAnsi="Verdana" w:cs="Verdana"/>
          <w:sz w:val="24"/>
          <w:szCs w:val="24"/>
        </w:rPr>
        <w:t>_______________</w:t>
      </w:r>
    </w:p>
    <w:p w14:paraId="00000019" w14:textId="2CF1ADBA" w:rsidR="002066B6" w:rsidRDefault="00E42DB4" w:rsidP="00E42DB4">
      <w:pPr>
        <w:spacing w:line="240" w:lineRule="auto"/>
        <w:jc w:val="both"/>
        <w:rPr>
          <w:rFonts w:ascii="Verdana" w:eastAsia="Verdana" w:hAnsi="Verdana" w:cs="Verdana"/>
          <w:sz w:val="24"/>
          <w:szCs w:val="24"/>
        </w:rPr>
      </w:pPr>
      <w:r>
        <w:rPr>
          <w:rFonts w:ascii="Verdana" w:eastAsia="Verdana" w:hAnsi="Verdana" w:cs="Verdana"/>
          <w:sz w:val="24"/>
          <w:szCs w:val="24"/>
        </w:rPr>
        <w:t xml:space="preserve">Amended on: </w:t>
      </w:r>
      <w:r w:rsidR="00F80EFB">
        <w:rPr>
          <w:rFonts w:ascii="Verdana" w:eastAsia="Verdana" w:hAnsi="Verdana" w:cs="Verdana"/>
          <w:sz w:val="24"/>
          <w:szCs w:val="24"/>
        </w:rPr>
        <w:t>_______________</w:t>
      </w:r>
    </w:p>
    <w:p w14:paraId="0000001A" w14:textId="77777777" w:rsidR="002066B6" w:rsidRDefault="002066B6" w:rsidP="00E25401">
      <w:pPr>
        <w:spacing w:before="240" w:after="240" w:line="240" w:lineRule="auto"/>
        <w:jc w:val="both"/>
      </w:pPr>
    </w:p>
    <w:p w14:paraId="0000001B" w14:textId="77777777" w:rsidR="002066B6" w:rsidRDefault="002066B6" w:rsidP="00E25401">
      <w:pPr>
        <w:spacing w:line="240" w:lineRule="auto"/>
      </w:pPr>
    </w:p>
    <w:sectPr w:rsidR="002066B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D5F2D"/>
    <w:multiLevelType w:val="multilevel"/>
    <w:tmpl w:val="3BD24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6B6"/>
    <w:rsid w:val="00082FAB"/>
    <w:rsid w:val="002066B6"/>
    <w:rsid w:val="0026153B"/>
    <w:rsid w:val="006215D3"/>
    <w:rsid w:val="00B02423"/>
    <w:rsid w:val="00E25401"/>
    <w:rsid w:val="00E42DB4"/>
    <w:rsid w:val="00ED6EA4"/>
    <w:rsid w:val="00F80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807BD"/>
  <w15:docId w15:val="{AC8F64B2-EF92-47AA-AED3-F88ED248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Schroeder</dc:creator>
  <cp:lastModifiedBy>Ken Schroeder</cp:lastModifiedBy>
  <cp:revision>2</cp:revision>
  <dcterms:created xsi:type="dcterms:W3CDTF">2020-06-04T23:18:00Z</dcterms:created>
  <dcterms:modified xsi:type="dcterms:W3CDTF">2020-06-04T23:18:00Z</dcterms:modified>
</cp:coreProperties>
</file>