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0DAF3" w14:textId="77777777" w:rsidR="007E2665" w:rsidRPr="00AF40D0" w:rsidRDefault="007E2665" w:rsidP="00255A58">
      <w:pPr>
        <w:tabs>
          <w:tab w:val="center" w:pos="4680"/>
        </w:tabs>
        <w:jc w:val="both"/>
        <w:rPr>
          <w:rFonts w:ascii="Verdana" w:hAnsi="Verdana" w:cs="Arial"/>
          <w:b/>
          <w:bCs/>
          <w:sz w:val="24"/>
        </w:rPr>
      </w:pPr>
      <w:r w:rsidRPr="00BF0CA9">
        <w:rPr>
          <w:rFonts w:ascii="Arial" w:hAnsi="Arial" w:cs="Arial"/>
          <w:sz w:val="26"/>
          <w:szCs w:val="26"/>
        </w:rPr>
        <w:tab/>
      </w:r>
      <w:r w:rsidRPr="00AF40D0">
        <w:rPr>
          <w:rFonts w:ascii="Verdana" w:hAnsi="Verdana" w:cs="Arial"/>
          <w:b/>
          <w:bCs/>
          <w:sz w:val="24"/>
        </w:rPr>
        <w:t>3003</w:t>
      </w:r>
    </w:p>
    <w:p w14:paraId="553C6DB9" w14:textId="385498D7" w:rsidR="007E2665" w:rsidRPr="00AF40D0" w:rsidRDefault="007E2665" w:rsidP="00255A58">
      <w:pPr>
        <w:tabs>
          <w:tab w:val="center" w:pos="4680"/>
        </w:tabs>
        <w:jc w:val="both"/>
        <w:rPr>
          <w:rFonts w:ascii="Verdana" w:hAnsi="Verdana" w:cs="Arial"/>
          <w:sz w:val="24"/>
        </w:rPr>
      </w:pPr>
      <w:r w:rsidRPr="00AF40D0">
        <w:rPr>
          <w:rFonts w:ascii="Verdana" w:hAnsi="Verdana" w:cs="Arial"/>
          <w:b/>
          <w:bCs/>
          <w:sz w:val="24"/>
        </w:rPr>
        <w:tab/>
        <w:t>Bid Letting and Contracts</w:t>
      </w:r>
    </w:p>
    <w:p w14:paraId="0A4A3D0F" w14:textId="77777777" w:rsidR="007E2665" w:rsidRPr="00AF40D0" w:rsidRDefault="007E2665" w:rsidP="00255A58">
      <w:pPr>
        <w:jc w:val="both"/>
        <w:rPr>
          <w:rFonts w:ascii="Verdana" w:hAnsi="Verdana" w:cs="Arial"/>
          <w:b/>
          <w:sz w:val="24"/>
        </w:rPr>
      </w:pPr>
    </w:p>
    <w:p w14:paraId="5D151CAC" w14:textId="77777777" w:rsidR="00BF0CA9" w:rsidRPr="00AF40D0" w:rsidRDefault="00BF0CA9" w:rsidP="00BF0CA9">
      <w:pPr>
        <w:pStyle w:val="Level1"/>
        <w:numPr>
          <w:ilvl w:val="0"/>
          <w:numId w:val="3"/>
        </w:numPr>
        <w:tabs>
          <w:tab w:val="left" w:pos="-1440"/>
        </w:tabs>
        <w:jc w:val="both"/>
        <w:rPr>
          <w:rFonts w:ascii="Verdana" w:hAnsi="Verdana" w:cs="Arial"/>
          <w:b/>
          <w:sz w:val="24"/>
        </w:rPr>
      </w:pPr>
      <w:r w:rsidRPr="00AF40D0">
        <w:rPr>
          <w:rFonts w:ascii="Verdana" w:hAnsi="Verdana" w:cs="Arial"/>
          <w:b/>
          <w:sz w:val="24"/>
        </w:rPr>
        <w:t>General Bidding Policy</w:t>
      </w:r>
    </w:p>
    <w:p w14:paraId="0DF9E37B" w14:textId="77777777" w:rsidR="00BF0CA9" w:rsidRPr="00AF40D0" w:rsidRDefault="00BF0CA9" w:rsidP="004A0A78">
      <w:pPr>
        <w:pStyle w:val="Level1"/>
        <w:numPr>
          <w:ilvl w:val="0"/>
          <w:numId w:val="0"/>
        </w:numPr>
        <w:tabs>
          <w:tab w:val="left" w:pos="-1440"/>
        </w:tabs>
        <w:jc w:val="both"/>
        <w:rPr>
          <w:rFonts w:ascii="Verdana" w:hAnsi="Verdana" w:cs="Arial"/>
          <w:b/>
          <w:sz w:val="24"/>
        </w:rPr>
      </w:pPr>
    </w:p>
    <w:p w14:paraId="469895DD" w14:textId="77777777" w:rsidR="00BF0CA9" w:rsidRPr="00AF40D0" w:rsidRDefault="00BF0CA9" w:rsidP="00BF0CA9">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At the discretion of the board, contracts may be oral or written, formal or informal, expressed or implied</w:t>
      </w:r>
      <w:r w:rsidR="00F656BC" w:rsidRPr="00AF40D0">
        <w:rPr>
          <w:rFonts w:ascii="Verdana" w:eastAsia="Arial" w:hAnsi="Verdana" w:cs="Arial"/>
          <w:sz w:val="24"/>
        </w:rPr>
        <w:t>, or</w:t>
      </w:r>
      <w:r w:rsidRPr="00AF40D0">
        <w:rPr>
          <w:rFonts w:ascii="Verdana" w:hAnsi="Verdana" w:cs="Arial"/>
          <w:sz w:val="24"/>
        </w:rPr>
        <w:t xml:space="preserve"> true or quasi contracts.</w:t>
      </w:r>
    </w:p>
    <w:p w14:paraId="66BA1141" w14:textId="77777777" w:rsidR="00BF0CA9" w:rsidRPr="00AF40D0" w:rsidRDefault="00BF0CA9" w:rsidP="00BF0CA9">
      <w:pPr>
        <w:pStyle w:val="Level1"/>
        <w:numPr>
          <w:ilvl w:val="0"/>
          <w:numId w:val="0"/>
        </w:numPr>
        <w:tabs>
          <w:tab w:val="left" w:pos="-1440"/>
        </w:tabs>
        <w:ind w:left="720"/>
        <w:jc w:val="both"/>
        <w:outlineLvl w:val="1"/>
        <w:rPr>
          <w:rFonts w:ascii="Verdana" w:hAnsi="Verdana" w:cs="Arial"/>
          <w:sz w:val="24"/>
        </w:rPr>
      </w:pPr>
    </w:p>
    <w:p w14:paraId="0B34DFE1" w14:textId="77777777" w:rsidR="00BF0CA9" w:rsidRPr="00AF40D0" w:rsidRDefault="00BF0CA9" w:rsidP="00BF0CA9">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The quality of the product and its suitability for the purpose for which it will be used, not price alone, shall be considered in determining the awarding of contracts.</w:t>
      </w:r>
    </w:p>
    <w:p w14:paraId="067D787C" w14:textId="77777777" w:rsidR="00BF0CA9" w:rsidRPr="00AF40D0" w:rsidRDefault="00BF0CA9" w:rsidP="00BF0CA9">
      <w:pPr>
        <w:pStyle w:val="Level1"/>
        <w:numPr>
          <w:ilvl w:val="0"/>
          <w:numId w:val="0"/>
        </w:numPr>
        <w:tabs>
          <w:tab w:val="left" w:pos="-1440"/>
        </w:tabs>
        <w:ind w:left="720"/>
        <w:jc w:val="both"/>
        <w:outlineLvl w:val="1"/>
        <w:rPr>
          <w:rFonts w:ascii="Verdana" w:hAnsi="Verdana" w:cs="Arial"/>
          <w:sz w:val="24"/>
        </w:rPr>
      </w:pPr>
    </w:p>
    <w:p w14:paraId="1683D3F0" w14:textId="77777777" w:rsidR="004F11A6" w:rsidRPr="00AF40D0" w:rsidRDefault="00DA48C5" w:rsidP="004F11A6">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The b</w:t>
      </w:r>
      <w:r w:rsidR="00BF0CA9" w:rsidRPr="00AF40D0">
        <w:rPr>
          <w:rFonts w:ascii="Verdana" w:hAnsi="Verdana" w:cs="Arial"/>
          <w:sz w:val="24"/>
        </w:rPr>
        <w:t>oard reserves the right to reject any or all bids.</w:t>
      </w:r>
    </w:p>
    <w:p w14:paraId="5A665C14" w14:textId="77777777" w:rsidR="004F11A6" w:rsidRPr="00AF40D0" w:rsidRDefault="004F11A6" w:rsidP="004F11A6">
      <w:pPr>
        <w:pStyle w:val="Level1"/>
        <w:numPr>
          <w:ilvl w:val="0"/>
          <w:numId w:val="0"/>
        </w:numPr>
        <w:tabs>
          <w:tab w:val="left" w:pos="-1440"/>
        </w:tabs>
        <w:ind w:left="720"/>
        <w:jc w:val="both"/>
        <w:outlineLvl w:val="1"/>
        <w:rPr>
          <w:rFonts w:ascii="Verdana" w:hAnsi="Verdana" w:cs="Arial"/>
          <w:sz w:val="24"/>
        </w:rPr>
      </w:pPr>
    </w:p>
    <w:p w14:paraId="23E74675" w14:textId="77777777" w:rsidR="004F11A6" w:rsidRPr="00AF40D0" w:rsidRDefault="004F11A6" w:rsidP="004F11A6">
      <w:pPr>
        <w:pStyle w:val="Level1"/>
        <w:numPr>
          <w:ilvl w:val="0"/>
          <w:numId w:val="3"/>
        </w:numPr>
        <w:tabs>
          <w:tab w:val="left" w:pos="-1440"/>
        </w:tabs>
        <w:jc w:val="both"/>
        <w:rPr>
          <w:rFonts w:ascii="Verdana" w:hAnsi="Verdana" w:cs="Arial"/>
          <w:sz w:val="24"/>
        </w:rPr>
      </w:pPr>
      <w:r w:rsidRPr="00AF40D0">
        <w:rPr>
          <w:rFonts w:ascii="Verdana" w:hAnsi="Verdana" w:cs="Arial"/>
          <w:b/>
          <w:sz w:val="24"/>
        </w:rPr>
        <w:t xml:space="preserve">Informal Bidding for Moderate Purchases </w:t>
      </w:r>
    </w:p>
    <w:p w14:paraId="7A86AC26" w14:textId="77777777" w:rsidR="004F11A6" w:rsidRPr="00AF40D0" w:rsidRDefault="004F11A6" w:rsidP="004F11A6">
      <w:pPr>
        <w:pStyle w:val="Level1"/>
        <w:numPr>
          <w:ilvl w:val="0"/>
          <w:numId w:val="0"/>
        </w:numPr>
        <w:tabs>
          <w:tab w:val="left" w:pos="-1440"/>
        </w:tabs>
        <w:ind w:left="720"/>
        <w:jc w:val="both"/>
        <w:outlineLvl w:val="1"/>
        <w:rPr>
          <w:rFonts w:ascii="Verdana" w:hAnsi="Verdana" w:cs="Arial"/>
          <w:sz w:val="24"/>
        </w:rPr>
      </w:pPr>
    </w:p>
    <w:p w14:paraId="5F32EF7A" w14:textId="190A2D72" w:rsidR="008D285B" w:rsidRPr="00AF40D0" w:rsidRDefault="004F11A6" w:rsidP="008D285B">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 xml:space="preserve">Written </w:t>
      </w:r>
      <w:r w:rsidR="00F656BC" w:rsidRPr="00AF40D0">
        <w:rPr>
          <w:rFonts w:ascii="Verdana" w:eastAsia="Arial" w:hAnsi="Verdana" w:cs="Arial"/>
          <w:sz w:val="24"/>
        </w:rPr>
        <w:t xml:space="preserve">or verbal </w:t>
      </w:r>
      <w:r w:rsidRPr="00AF40D0">
        <w:rPr>
          <w:rFonts w:ascii="Verdana" w:hAnsi="Verdana" w:cs="Arial"/>
          <w:sz w:val="24"/>
        </w:rPr>
        <w:t xml:space="preserve">quotes </w:t>
      </w:r>
      <w:r w:rsidR="00F656BC" w:rsidRPr="00AF40D0">
        <w:rPr>
          <w:rFonts w:ascii="Verdana" w:eastAsia="Arial" w:hAnsi="Verdana" w:cs="Arial"/>
          <w:sz w:val="24"/>
        </w:rPr>
        <w:t>may</w:t>
      </w:r>
      <w:r w:rsidRPr="00AF40D0">
        <w:rPr>
          <w:rFonts w:ascii="Verdana" w:hAnsi="Verdana" w:cs="Arial"/>
          <w:sz w:val="24"/>
        </w:rPr>
        <w:t xml:space="preserve"> be requested on orders of supplies and equipment, new construction, or repair and renovation, when the estimated cost is between $</w:t>
      </w:r>
      <w:r w:rsidR="00995D18">
        <w:rPr>
          <w:rFonts w:ascii="Verdana" w:hAnsi="Verdana" w:cs="Arial"/>
          <w:sz w:val="24"/>
        </w:rPr>
        <w:t>2,000</w:t>
      </w:r>
      <w:r w:rsidRPr="00AF40D0">
        <w:rPr>
          <w:rFonts w:ascii="Verdana" w:hAnsi="Verdana" w:cs="Arial"/>
          <w:sz w:val="24"/>
        </w:rPr>
        <w:t xml:space="preserve"> and </w:t>
      </w:r>
      <w:r w:rsidRPr="00995D18">
        <w:rPr>
          <w:rFonts w:ascii="Verdana" w:hAnsi="Verdana" w:cs="Arial"/>
          <w:sz w:val="24"/>
          <w:highlight w:val="yellow"/>
        </w:rPr>
        <w:t>$</w:t>
      </w:r>
      <w:r w:rsidR="00995D18" w:rsidRPr="00995D18">
        <w:rPr>
          <w:rFonts w:ascii="Verdana" w:hAnsi="Verdana" w:cs="Arial"/>
          <w:sz w:val="24"/>
          <w:highlight w:val="yellow"/>
        </w:rPr>
        <w:t>10</w:t>
      </w:r>
      <w:r w:rsidRPr="00995D18">
        <w:rPr>
          <w:rFonts w:ascii="Verdana" w:hAnsi="Verdana" w:cs="Arial"/>
          <w:sz w:val="24"/>
          <w:highlight w:val="yellow"/>
        </w:rPr>
        <w:t>,000</w:t>
      </w:r>
      <w:r w:rsidRPr="00AF40D0">
        <w:rPr>
          <w:rFonts w:ascii="Verdana" w:hAnsi="Verdana" w:cs="Arial"/>
          <w:sz w:val="24"/>
        </w:rPr>
        <w:t>.</w:t>
      </w:r>
      <w:r w:rsidR="008D285B" w:rsidRPr="00AF40D0">
        <w:rPr>
          <w:rFonts w:ascii="Verdana" w:hAnsi="Verdana" w:cs="Arial"/>
          <w:sz w:val="24"/>
        </w:rPr>
        <w:t xml:space="preserve">  </w:t>
      </w:r>
      <w:r w:rsidRPr="00AF40D0">
        <w:rPr>
          <w:rFonts w:ascii="Verdana" w:hAnsi="Verdana" w:cs="Arial"/>
          <w:sz w:val="24"/>
        </w:rPr>
        <w:t xml:space="preserve">These quotes </w:t>
      </w:r>
      <w:r w:rsidR="003C28E4" w:rsidRPr="00AF40D0">
        <w:rPr>
          <w:rFonts w:ascii="Verdana" w:hAnsi="Verdana" w:cs="Arial"/>
          <w:sz w:val="24"/>
        </w:rPr>
        <w:t xml:space="preserve">may </w:t>
      </w:r>
      <w:r w:rsidRPr="00AF40D0">
        <w:rPr>
          <w:rFonts w:ascii="Verdana" w:hAnsi="Verdana" w:cs="Arial"/>
          <w:sz w:val="24"/>
        </w:rPr>
        <w:t>be accepted without board action.</w:t>
      </w:r>
    </w:p>
    <w:p w14:paraId="4A07E135" w14:textId="77777777" w:rsidR="00BF0CA9" w:rsidRPr="00AF40D0" w:rsidRDefault="00BF0CA9" w:rsidP="00BF0CA9">
      <w:pPr>
        <w:pStyle w:val="Level1"/>
        <w:numPr>
          <w:ilvl w:val="0"/>
          <w:numId w:val="0"/>
        </w:numPr>
        <w:tabs>
          <w:tab w:val="left" w:pos="-1440"/>
        </w:tabs>
        <w:jc w:val="both"/>
        <w:rPr>
          <w:rFonts w:ascii="Verdana" w:hAnsi="Verdana" w:cs="Arial"/>
          <w:b/>
          <w:sz w:val="24"/>
        </w:rPr>
      </w:pPr>
    </w:p>
    <w:p w14:paraId="2B578ADE" w14:textId="77777777" w:rsidR="0025486C" w:rsidRPr="00AF40D0" w:rsidRDefault="0025486C" w:rsidP="0025486C">
      <w:pPr>
        <w:pStyle w:val="Level1"/>
        <w:numPr>
          <w:ilvl w:val="0"/>
          <w:numId w:val="3"/>
        </w:numPr>
        <w:tabs>
          <w:tab w:val="left" w:pos="-1440"/>
        </w:tabs>
        <w:jc w:val="both"/>
        <w:rPr>
          <w:rFonts w:ascii="Verdana" w:hAnsi="Verdana" w:cs="Arial"/>
          <w:b/>
          <w:sz w:val="24"/>
        </w:rPr>
      </w:pPr>
      <w:r w:rsidRPr="00AF40D0">
        <w:rPr>
          <w:rFonts w:ascii="Verdana" w:hAnsi="Verdana" w:cs="Arial"/>
          <w:b/>
          <w:sz w:val="24"/>
        </w:rPr>
        <w:t>Formal Bidding for Major Purchases</w:t>
      </w:r>
      <w:r w:rsidR="004F11A6" w:rsidRPr="00AF40D0">
        <w:rPr>
          <w:rFonts w:ascii="Verdana" w:hAnsi="Verdana" w:cs="Arial"/>
          <w:b/>
          <w:sz w:val="24"/>
        </w:rPr>
        <w:t xml:space="preserve"> and Construction</w:t>
      </w:r>
    </w:p>
    <w:p w14:paraId="58772D9B" w14:textId="77777777" w:rsidR="0025486C" w:rsidRPr="00AF40D0" w:rsidRDefault="0025486C" w:rsidP="0025486C">
      <w:pPr>
        <w:pStyle w:val="Level1"/>
        <w:numPr>
          <w:ilvl w:val="0"/>
          <w:numId w:val="0"/>
        </w:numPr>
        <w:tabs>
          <w:tab w:val="left" w:pos="-1440"/>
        </w:tabs>
        <w:ind w:left="720"/>
        <w:jc w:val="both"/>
        <w:outlineLvl w:val="1"/>
        <w:rPr>
          <w:rFonts w:ascii="Verdana" w:hAnsi="Verdana" w:cs="Arial"/>
          <w:sz w:val="24"/>
        </w:rPr>
      </w:pPr>
    </w:p>
    <w:p w14:paraId="6F1D6DAB" w14:textId="47D7BBBB" w:rsidR="0025486C" w:rsidRPr="00AF40D0" w:rsidRDefault="007E2665" w:rsidP="0025486C">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 xml:space="preserve">The </w:t>
      </w:r>
      <w:r w:rsidR="00255A58" w:rsidRPr="00AF40D0">
        <w:rPr>
          <w:rFonts w:ascii="Verdana" w:hAnsi="Verdana" w:cs="Arial"/>
          <w:sz w:val="24"/>
        </w:rPr>
        <w:t>b</w:t>
      </w:r>
      <w:r w:rsidRPr="00AF40D0">
        <w:rPr>
          <w:rFonts w:ascii="Verdana" w:hAnsi="Verdana" w:cs="Arial"/>
          <w:sz w:val="24"/>
        </w:rPr>
        <w:t xml:space="preserve">oard </w:t>
      </w:r>
      <w:r w:rsidR="00F656BC" w:rsidRPr="00AF40D0">
        <w:rPr>
          <w:rFonts w:ascii="Verdana" w:eastAsia="Arial" w:hAnsi="Verdana" w:cs="Arial"/>
          <w:sz w:val="24"/>
        </w:rPr>
        <w:t xml:space="preserve">or superintendent </w:t>
      </w:r>
      <w:r w:rsidRPr="00AF40D0">
        <w:rPr>
          <w:rFonts w:ascii="Verdana" w:hAnsi="Verdana" w:cs="Arial"/>
          <w:sz w:val="24"/>
        </w:rPr>
        <w:t>may solicit</w:t>
      </w:r>
      <w:r w:rsidR="00F656BC" w:rsidRPr="00AF40D0">
        <w:rPr>
          <w:rFonts w:ascii="Verdana" w:eastAsia="Arial" w:hAnsi="Verdana" w:cs="Arial"/>
          <w:sz w:val="24"/>
        </w:rPr>
        <w:t xml:space="preserve"> either quotes or</w:t>
      </w:r>
      <w:r w:rsidRPr="00AF40D0">
        <w:rPr>
          <w:rFonts w:ascii="Verdana" w:hAnsi="Verdana" w:cs="Arial"/>
          <w:sz w:val="24"/>
        </w:rPr>
        <w:t xml:space="preserve"> bids for </w:t>
      </w:r>
      <w:r w:rsidR="00255A58" w:rsidRPr="00AF40D0">
        <w:rPr>
          <w:rFonts w:ascii="Verdana" w:hAnsi="Verdana" w:cs="Arial"/>
          <w:sz w:val="24"/>
        </w:rPr>
        <w:t xml:space="preserve">the </w:t>
      </w:r>
      <w:r w:rsidRPr="00AF40D0">
        <w:rPr>
          <w:rFonts w:ascii="Verdana" w:hAnsi="Verdana" w:cs="Arial"/>
          <w:sz w:val="24"/>
        </w:rPr>
        <w:t xml:space="preserve">provision of large orders of supplies and equipment, new construction, repair </w:t>
      </w:r>
      <w:r w:rsidR="003C28E4" w:rsidRPr="00AF40D0">
        <w:rPr>
          <w:rFonts w:ascii="Verdana" w:hAnsi="Verdana" w:cs="Arial"/>
          <w:sz w:val="24"/>
        </w:rPr>
        <w:t>or</w:t>
      </w:r>
      <w:r w:rsidRPr="00AF40D0">
        <w:rPr>
          <w:rFonts w:ascii="Verdana" w:hAnsi="Verdana" w:cs="Arial"/>
          <w:sz w:val="24"/>
        </w:rPr>
        <w:t xml:space="preserve"> renovation, if the estimated amount for the supplies and/or equipment exceeds </w:t>
      </w:r>
      <w:bookmarkStart w:id="0" w:name="_GoBack"/>
      <w:bookmarkEnd w:id="0"/>
      <w:r w:rsidRPr="00995D18">
        <w:rPr>
          <w:rFonts w:ascii="Verdana" w:hAnsi="Verdana" w:cs="Arial"/>
          <w:sz w:val="24"/>
          <w:highlight w:val="yellow"/>
        </w:rPr>
        <w:t>$</w:t>
      </w:r>
      <w:r w:rsidR="00995D18" w:rsidRPr="00995D18">
        <w:rPr>
          <w:rFonts w:ascii="Verdana" w:hAnsi="Verdana" w:cs="Arial"/>
          <w:sz w:val="24"/>
          <w:highlight w:val="yellow"/>
        </w:rPr>
        <w:t>10</w:t>
      </w:r>
      <w:r w:rsidRPr="00995D18">
        <w:rPr>
          <w:rFonts w:ascii="Verdana" w:hAnsi="Verdana" w:cs="Arial"/>
          <w:sz w:val="24"/>
          <w:highlight w:val="yellow"/>
        </w:rPr>
        <w:t>,000.00</w:t>
      </w:r>
      <w:r w:rsidRPr="00AF40D0">
        <w:rPr>
          <w:rFonts w:ascii="Verdana" w:hAnsi="Verdana" w:cs="Arial"/>
          <w:sz w:val="24"/>
        </w:rPr>
        <w:t>.</w:t>
      </w:r>
    </w:p>
    <w:p w14:paraId="57053B92" w14:textId="77777777" w:rsidR="0025486C" w:rsidRPr="00AF40D0" w:rsidRDefault="0025486C" w:rsidP="0025486C">
      <w:pPr>
        <w:pStyle w:val="Level1"/>
        <w:numPr>
          <w:ilvl w:val="0"/>
          <w:numId w:val="0"/>
        </w:numPr>
        <w:tabs>
          <w:tab w:val="left" w:pos="-1440"/>
        </w:tabs>
        <w:ind w:left="720"/>
        <w:jc w:val="both"/>
        <w:outlineLvl w:val="1"/>
        <w:rPr>
          <w:rFonts w:ascii="Verdana" w:hAnsi="Verdana" w:cs="Arial"/>
          <w:sz w:val="24"/>
        </w:rPr>
      </w:pPr>
    </w:p>
    <w:p w14:paraId="7ECB3304" w14:textId="02DCDA63" w:rsidR="0025486C" w:rsidRPr="00AF40D0" w:rsidRDefault="004A0A78" w:rsidP="0025486C">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Pursuant to section 73-10</w:t>
      </w:r>
      <w:r w:rsidR="00053867" w:rsidRPr="00AF40D0">
        <w:rPr>
          <w:rFonts w:ascii="Verdana" w:hAnsi="Verdana" w:cs="Arial"/>
          <w:sz w:val="24"/>
        </w:rPr>
        <w:t>6</w:t>
      </w:r>
      <w:r w:rsidRPr="00AF40D0">
        <w:rPr>
          <w:rFonts w:ascii="Verdana" w:hAnsi="Verdana" w:cs="Arial"/>
          <w:sz w:val="24"/>
        </w:rPr>
        <w:t xml:space="preserve"> of the Nebraska statutes, th</w:t>
      </w:r>
      <w:r w:rsidR="0025486C" w:rsidRPr="00AF40D0">
        <w:rPr>
          <w:rFonts w:ascii="Verdana" w:hAnsi="Verdana" w:cs="Arial"/>
          <w:sz w:val="24"/>
        </w:rPr>
        <w:t>e board will advertise for bids w</w:t>
      </w:r>
      <w:r w:rsidR="007E2665" w:rsidRPr="00AF40D0">
        <w:rPr>
          <w:rFonts w:ascii="Verdana" w:hAnsi="Verdana" w:cs="Arial"/>
          <w:sz w:val="24"/>
        </w:rPr>
        <w:t>hen</w:t>
      </w:r>
      <w:r w:rsidR="00255A58" w:rsidRPr="00AF40D0">
        <w:rPr>
          <w:rFonts w:ascii="Verdana" w:hAnsi="Verdana" w:cs="Arial"/>
          <w:sz w:val="24"/>
        </w:rPr>
        <w:t xml:space="preserve"> the contemplated expenditure of the project exceeds $</w:t>
      </w:r>
      <w:r w:rsidR="008D285B" w:rsidRPr="00AF40D0">
        <w:rPr>
          <w:rFonts w:ascii="Verdana" w:hAnsi="Verdana" w:cs="Arial"/>
          <w:sz w:val="24"/>
        </w:rPr>
        <w:t>100,000</w:t>
      </w:r>
      <w:r w:rsidR="00255A58" w:rsidRPr="00AF40D0">
        <w:rPr>
          <w:rFonts w:ascii="Verdana" w:hAnsi="Verdana" w:cs="Arial"/>
          <w:sz w:val="24"/>
        </w:rPr>
        <w:t xml:space="preserve"> for</w:t>
      </w:r>
      <w:r w:rsidR="007E2665" w:rsidRPr="00AF40D0">
        <w:rPr>
          <w:rFonts w:ascii="Verdana" w:hAnsi="Verdana" w:cs="Arial"/>
          <w:sz w:val="24"/>
        </w:rPr>
        <w:t xml:space="preserve"> the construction, remodeling or repair of a school-owned bui</w:t>
      </w:r>
      <w:r w:rsidRPr="00AF40D0">
        <w:rPr>
          <w:rFonts w:ascii="Verdana" w:hAnsi="Verdana" w:cs="Arial"/>
          <w:sz w:val="24"/>
        </w:rPr>
        <w:t>lding or for site improvement.</w:t>
      </w:r>
      <w:r w:rsidR="007E2665" w:rsidRPr="00AF40D0">
        <w:rPr>
          <w:rFonts w:ascii="Verdana" w:hAnsi="Verdana" w:cs="Arial"/>
          <w:sz w:val="24"/>
        </w:rPr>
        <w:t xml:space="preserve"> </w:t>
      </w:r>
    </w:p>
    <w:p w14:paraId="54711EA2" w14:textId="77777777" w:rsidR="0025486C" w:rsidRPr="00AF40D0" w:rsidRDefault="0025486C" w:rsidP="0025486C">
      <w:pPr>
        <w:pStyle w:val="Level1"/>
        <w:numPr>
          <w:ilvl w:val="0"/>
          <w:numId w:val="0"/>
        </w:numPr>
        <w:tabs>
          <w:tab w:val="left" w:pos="-1440"/>
        </w:tabs>
        <w:ind w:left="720"/>
        <w:jc w:val="both"/>
        <w:outlineLvl w:val="1"/>
        <w:rPr>
          <w:rFonts w:ascii="Verdana" w:hAnsi="Verdana" w:cs="Arial"/>
          <w:sz w:val="24"/>
        </w:rPr>
      </w:pPr>
    </w:p>
    <w:p w14:paraId="12B10233" w14:textId="77777777" w:rsidR="00BF0CA9" w:rsidRPr="00AF40D0" w:rsidRDefault="007E2665" w:rsidP="00BF0CA9">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 xml:space="preserve">In projects </w:t>
      </w:r>
      <w:r w:rsidR="00255A58" w:rsidRPr="00AF40D0">
        <w:rPr>
          <w:rFonts w:ascii="Verdana" w:hAnsi="Verdana" w:cs="Arial"/>
          <w:sz w:val="24"/>
        </w:rPr>
        <w:t xml:space="preserve">that </w:t>
      </w:r>
      <w:r w:rsidRPr="00AF40D0">
        <w:rPr>
          <w:rFonts w:ascii="Verdana" w:hAnsi="Verdana" w:cs="Arial"/>
          <w:sz w:val="24"/>
        </w:rPr>
        <w:t xml:space="preserve">involve professional engineering or architecture, the </w:t>
      </w:r>
      <w:r w:rsidR="00255A58" w:rsidRPr="00AF40D0">
        <w:rPr>
          <w:rFonts w:ascii="Verdana" w:hAnsi="Verdana" w:cs="Arial"/>
          <w:sz w:val="24"/>
        </w:rPr>
        <w:t>b</w:t>
      </w:r>
      <w:r w:rsidRPr="00AF40D0">
        <w:rPr>
          <w:rFonts w:ascii="Verdana" w:hAnsi="Verdana" w:cs="Arial"/>
          <w:sz w:val="24"/>
        </w:rPr>
        <w:t xml:space="preserve">oard will have a registered professional engineer or architect prepare the plans, specifications, and estimates </w:t>
      </w:r>
      <w:r w:rsidR="00255A58" w:rsidRPr="00AF40D0">
        <w:rPr>
          <w:rFonts w:ascii="Verdana" w:hAnsi="Verdana" w:cs="Arial"/>
          <w:sz w:val="24"/>
        </w:rPr>
        <w:t>when the anticipate</w:t>
      </w:r>
      <w:r w:rsidR="00D57539" w:rsidRPr="00AF40D0">
        <w:rPr>
          <w:rFonts w:ascii="Verdana" w:hAnsi="Verdana" w:cs="Arial"/>
          <w:sz w:val="24"/>
        </w:rPr>
        <w:t>d cost of the project exceeds $</w:t>
      </w:r>
      <w:r w:rsidR="00E24C2C" w:rsidRPr="00AF40D0">
        <w:rPr>
          <w:rFonts w:ascii="Verdana" w:hAnsi="Verdana" w:cs="Arial"/>
          <w:sz w:val="24"/>
        </w:rPr>
        <w:t>100</w:t>
      </w:r>
      <w:r w:rsidR="00255A58" w:rsidRPr="00AF40D0">
        <w:rPr>
          <w:rFonts w:ascii="Verdana" w:hAnsi="Verdana" w:cs="Arial"/>
          <w:sz w:val="24"/>
        </w:rPr>
        <w:t>,000</w:t>
      </w:r>
      <w:r w:rsidRPr="00AF40D0">
        <w:rPr>
          <w:rFonts w:ascii="Verdana" w:hAnsi="Verdana" w:cs="Arial"/>
          <w:sz w:val="24"/>
        </w:rPr>
        <w:t xml:space="preserve">.  </w:t>
      </w:r>
    </w:p>
    <w:p w14:paraId="2BAE0DBC" w14:textId="77777777" w:rsidR="00053867" w:rsidRPr="00AF40D0" w:rsidRDefault="00053867" w:rsidP="00053867">
      <w:pPr>
        <w:pStyle w:val="Level1"/>
        <w:numPr>
          <w:ilvl w:val="0"/>
          <w:numId w:val="0"/>
        </w:numPr>
        <w:tabs>
          <w:tab w:val="left" w:pos="-1440"/>
        </w:tabs>
        <w:jc w:val="both"/>
        <w:outlineLvl w:val="1"/>
        <w:rPr>
          <w:rFonts w:ascii="Verdana" w:hAnsi="Verdana" w:cs="Arial"/>
          <w:sz w:val="24"/>
        </w:rPr>
      </w:pPr>
    </w:p>
    <w:p w14:paraId="4F51A968" w14:textId="77777777" w:rsidR="00053867" w:rsidRPr="00AF40D0" w:rsidRDefault="00053867" w:rsidP="00BF0CA9">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Advertising for Bids</w:t>
      </w:r>
    </w:p>
    <w:p w14:paraId="0ADCD8E5" w14:textId="77777777" w:rsidR="00053867" w:rsidRPr="00AF40D0" w:rsidRDefault="00053867" w:rsidP="00053867">
      <w:pPr>
        <w:pStyle w:val="Level1"/>
        <w:numPr>
          <w:ilvl w:val="0"/>
          <w:numId w:val="0"/>
        </w:numPr>
        <w:tabs>
          <w:tab w:val="left" w:pos="-1440"/>
        </w:tabs>
        <w:jc w:val="both"/>
        <w:outlineLvl w:val="1"/>
        <w:rPr>
          <w:rFonts w:ascii="Verdana" w:hAnsi="Verdana" w:cs="Arial"/>
          <w:sz w:val="24"/>
        </w:rPr>
      </w:pPr>
    </w:p>
    <w:p w14:paraId="55798210" w14:textId="23BD256E" w:rsidR="00053867" w:rsidRPr="00AF40D0" w:rsidRDefault="00053867" w:rsidP="00053867">
      <w:pPr>
        <w:pStyle w:val="Level1"/>
        <w:numPr>
          <w:ilvl w:val="2"/>
          <w:numId w:val="3"/>
        </w:numPr>
        <w:tabs>
          <w:tab w:val="left" w:pos="-1440"/>
        </w:tabs>
        <w:jc w:val="both"/>
        <w:outlineLvl w:val="1"/>
        <w:rPr>
          <w:rFonts w:ascii="Verdana" w:hAnsi="Verdana" w:cs="Arial"/>
          <w:sz w:val="24"/>
        </w:rPr>
      </w:pPr>
      <w:r w:rsidRPr="00AF40D0">
        <w:rPr>
          <w:rFonts w:ascii="Verdana" w:hAnsi="Verdana" w:cs="Arial"/>
          <w:sz w:val="24"/>
        </w:rPr>
        <w:t xml:space="preserve">The superintendent or designee will arrange to advertise for </w:t>
      </w:r>
      <w:r w:rsidRPr="00AF40D0">
        <w:rPr>
          <w:rFonts w:ascii="Verdana" w:hAnsi="Verdana" w:cs="Arial"/>
          <w:sz w:val="24"/>
        </w:rPr>
        <w:lastRenderedPageBreak/>
        <w:t xml:space="preserve">bids under this section by publishing notice in </w:t>
      </w:r>
      <w:r w:rsidR="00F656BC" w:rsidRPr="00AF40D0">
        <w:rPr>
          <w:rFonts w:ascii="Verdana" w:eastAsia="Arial" w:hAnsi="Verdana" w:cs="Arial"/>
          <w:sz w:val="24"/>
        </w:rPr>
        <w:t xml:space="preserve">any newspaper of general circulation within </w:t>
      </w:r>
      <w:r w:rsidRPr="00AF40D0">
        <w:rPr>
          <w:rFonts w:ascii="Verdana" w:hAnsi="Verdana" w:cs="Arial"/>
          <w:sz w:val="24"/>
        </w:rPr>
        <w:t xml:space="preserve">the </w:t>
      </w:r>
      <w:r w:rsidR="00F656BC" w:rsidRPr="00AF40D0">
        <w:rPr>
          <w:rFonts w:ascii="Verdana" w:eastAsia="Arial" w:hAnsi="Verdana" w:cs="Arial"/>
          <w:sz w:val="24"/>
        </w:rPr>
        <w:t>school district</w:t>
      </w:r>
      <w:r w:rsidRPr="00AF40D0">
        <w:rPr>
          <w:rFonts w:ascii="Verdana" w:hAnsi="Verdana" w:cs="Arial"/>
          <w:sz w:val="24"/>
        </w:rPr>
        <w:t xml:space="preserve"> at least </w:t>
      </w:r>
      <w:r w:rsidR="00F656BC" w:rsidRPr="00AF40D0">
        <w:rPr>
          <w:rFonts w:ascii="Verdana" w:eastAsia="Arial" w:hAnsi="Verdana" w:cs="Arial"/>
          <w:sz w:val="24"/>
        </w:rPr>
        <w:t>7 calendar days</w:t>
      </w:r>
      <w:r w:rsidRPr="00AF40D0">
        <w:rPr>
          <w:rFonts w:ascii="Verdana" w:hAnsi="Verdana" w:cs="Arial"/>
          <w:sz w:val="24"/>
        </w:rPr>
        <w:t xml:space="preserve"> prior to the date on which bids are due.</w:t>
      </w:r>
    </w:p>
    <w:p w14:paraId="317F747C" w14:textId="77777777" w:rsidR="00053867" w:rsidRPr="00AF40D0" w:rsidRDefault="00053867" w:rsidP="00053867">
      <w:pPr>
        <w:pStyle w:val="Level1"/>
        <w:numPr>
          <w:ilvl w:val="0"/>
          <w:numId w:val="0"/>
        </w:numPr>
        <w:tabs>
          <w:tab w:val="left" w:pos="-1440"/>
        </w:tabs>
        <w:ind w:left="1440"/>
        <w:jc w:val="both"/>
        <w:outlineLvl w:val="1"/>
        <w:rPr>
          <w:rFonts w:ascii="Verdana" w:hAnsi="Verdana" w:cs="Arial"/>
          <w:sz w:val="24"/>
        </w:rPr>
      </w:pPr>
    </w:p>
    <w:p w14:paraId="01A47644" w14:textId="77777777" w:rsidR="00053867" w:rsidRPr="00AF40D0" w:rsidRDefault="00053867" w:rsidP="00053867">
      <w:pPr>
        <w:pStyle w:val="Level1"/>
        <w:numPr>
          <w:ilvl w:val="2"/>
          <w:numId w:val="3"/>
        </w:numPr>
        <w:tabs>
          <w:tab w:val="left" w:pos="-1440"/>
        </w:tabs>
        <w:jc w:val="both"/>
        <w:outlineLvl w:val="1"/>
        <w:rPr>
          <w:rFonts w:ascii="Verdana" w:hAnsi="Verdana" w:cs="Arial"/>
          <w:sz w:val="24"/>
        </w:rPr>
      </w:pPr>
      <w:r w:rsidRPr="00AF40D0">
        <w:rPr>
          <w:rFonts w:ascii="Verdana" w:hAnsi="Verdana" w:cs="Arial"/>
          <w:sz w:val="24"/>
        </w:rPr>
        <w:t xml:space="preserve">Nothing in this policy shall prevent the superintendent or designee from </w:t>
      </w:r>
      <w:r w:rsidR="002E40E2" w:rsidRPr="00AF40D0">
        <w:rPr>
          <w:rFonts w:ascii="Verdana" w:hAnsi="Verdana" w:cs="Arial"/>
          <w:sz w:val="24"/>
        </w:rPr>
        <w:t>advertising</w:t>
      </w:r>
      <w:r w:rsidRPr="00AF40D0">
        <w:rPr>
          <w:rFonts w:ascii="Verdana" w:hAnsi="Verdana" w:cs="Arial"/>
          <w:sz w:val="24"/>
        </w:rPr>
        <w:t xml:space="preserve"> </w:t>
      </w:r>
      <w:r w:rsidR="00D57539" w:rsidRPr="00AF40D0">
        <w:rPr>
          <w:rFonts w:ascii="Verdana" w:hAnsi="Verdana" w:cs="Arial"/>
          <w:sz w:val="24"/>
        </w:rPr>
        <w:t xml:space="preserve">in </w:t>
      </w:r>
      <w:r w:rsidRPr="00AF40D0">
        <w:rPr>
          <w:rFonts w:ascii="Verdana" w:hAnsi="Verdana" w:cs="Arial"/>
          <w:sz w:val="24"/>
        </w:rPr>
        <w:t>additional media outlets or for a longer period of time.</w:t>
      </w:r>
    </w:p>
    <w:p w14:paraId="1D59D18B" w14:textId="77777777" w:rsidR="00BF0CA9" w:rsidRPr="00AF40D0" w:rsidRDefault="00BF0CA9" w:rsidP="00BF0CA9">
      <w:pPr>
        <w:pStyle w:val="Level1"/>
        <w:numPr>
          <w:ilvl w:val="0"/>
          <w:numId w:val="0"/>
        </w:numPr>
        <w:tabs>
          <w:tab w:val="left" w:pos="-1440"/>
        </w:tabs>
        <w:ind w:left="720"/>
        <w:jc w:val="both"/>
        <w:outlineLvl w:val="1"/>
        <w:rPr>
          <w:rFonts w:ascii="Verdana" w:hAnsi="Verdana" w:cs="Arial"/>
          <w:sz w:val="24"/>
        </w:rPr>
      </w:pPr>
    </w:p>
    <w:p w14:paraId="19C875E0" w14:textId="77777777" w:rsidR="0025486C" w:rsidRPr="00AF40D0" w:rsidRDefault="00BF0CA9" w:rsidP="0025486C">
      <w:pPr>
        <w:pStyle w:val="Level1"/>
        <w:numPr>
          <w:ilvl w:val="1"/>
          <w:numId w:val="3"/>
        </w:numPr>
        <w:tabs>
          <w:tab w:val="left" w:pos="-1440"/>
        </w:tabs>
        <w:jc w:val="both"/>
        <w:outlineLvl w:val="1"/>
        <w:rPr>
          <w:rFonts w:ascii="Verdana" w:hAnsi="Verdana" w:cs="Arial"/>
          <w:sz w:val="24"/>
        </w:rPr>
      </w:pPr>
      <w:r w:rsidRPr="00AF40D0">
        <w:rPr>
          <w:rFonts w:ascii="Verdana" w:hAnsi="Verdana" w:cs="Arial"/>
          <w:sz w:val="24"/>
        </w:rPr>
        <w:t>Bid Documents</w:t>
      </w:r>
    </w:p>
    <w:p w14:paraId="3A5ED014" w14:textId="77777777" w:rsidR="004A0A78" w:rsidRPr="00AF40D0" w:rsidRDefault="004A0A78" w:rsidP="004A0A78">
      <w:pPr>
        <w:pStyle w:val="Level1"/>
        <w:numPr>
          <w:ilvl w:val="0"/>
          <w:numId w:val="0"/>
        </w:numPr>
        <w:tabs>
          <w:tab w:val="left" w:pos="-1440"/>
        </w:tabs>
        <w:ind w:left="720"/>
        <w:jc w:val="both"/>
        <w:outlineLvl w:val="1"/>
        <w:rPr>
          <w:rFonts w:ascii="Verdana" w:hAnsi="Verdana" w:cs="Arial"/>
          <w:sz w:val="24"/>
        </w:rPr>
      </w:pPr>
    </w:p>
    <w:p w14:paraId="62616C36" w14:textId="77777777" w:rsidR="00BF0CA9" w:rsidRPr="00AF40D0" w:rsidRDefault="007E2665" w:rsidP="00BF0CA9">
      <w:pPr>
        <w:pStyle w:val="Level1"/>
        <w:numPr>
          <w:ilvl w:val="3"/>
          <w:numId w:val="3"/>
        </w:numPr>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 xml:space="preserve">The bid documents shall identify the day upon which the bids shall be returned, received or opened and shall identify the hour at which the bids will close or be received or opened.  </w:t>
      </w:r>
    </w:p>
    <w:p w14:paraId="4E814D26" w14:textId="77777777" w:rsidR="004A0A78" w:rsidRPr="00AF40D0" w:rsidRDefault="004A0A78" w:rsidP="004A0A78">
      <w:pPr>
        <w:pStyle w:val="Level1"/>
        <w:numPr>
          <w:ilvl w:val="0"/>
          <w:numId w:val="0"/>
        </w:numPr>
        <w:tabs>
          <w:tab w:val="left" w:pos="-1440"/>
        </w:tabs>
        <w:ind w:left="1440"/>
        <w:jc w:val="both"/>
        <w:outlineLvl w:val="3"/>
        <w:rPr>
          <w:rFonts w:ascii="Verdana" w:hAnsi="Verdana" w:cs="Arial"/>
          <w:sz w:val="24"/>
        </w:rPr>
      </w:pPr>
    </w:p>
    <w:p w14:paraId="51799C78" w14:textId="77777777" w:rsidR="00BF0CA9" w:rsidRPr="00AF40D0" w:rsidRDefault="007E2665" w:rsidP="00BF0CA9">
      <w:pPr>
        <w:pStyle w:val="Level1"/>
        <w:numPr>
          <w:ilvl w:val="3"/>
          <w:numId w:val="3"/>
        </w:numPr>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The bid documents shall also provide that such bids shall be opened simultaneously in the presence of the bidders or their representatives</w:t>
      </w:r>
      <w:r w:rsidR="00255A58" w:rsidRPr="00AF40D0">
        <w:rPr>
          <w:rFonts w:ascii="Verdana" w:hAnsi="Verdana" w:cs="Arial"/>
          <w:sz w:val="24"/>
        </w:rPr>
        <w:t>.</w:t>
      </w:r>
      <w:r w:rsidRPr="00AF40D0">
        <w:rPr>
          <w:rFonts w:ascii="Verdana" w:hAnsi="Verdana" w:cs="Arial"/>
          <w:sz w:val="24"/>
        </w:rPr>
        <w:t xml:space="preserve"> </w:t>
      </w:r>
      <w:r w:rsidR="00255A58" w:rsidRPr="00AF40D0">
        <w:rPr>
          <w:rFonts w:ascii="Verdana" w:hAnsi="Verdana" w:cs="Arial"/>
          <w:sz w:val="24"/>
        </w:rPr>
        <w:t xml:space="preserve"> </w:t>
      </w:r>
    </w:p>
    <w:p w14:paraId="4174967D" w14:textId="77777777" w:rsidR="004F11A6" w:rsidRPr="00AF40D0" w:rsidRDefault="004F11A6" w:rsidP="004F11A6">
      <w:pPr>
        <w:pStyle w:val="Level1"/>
        <w:numPr>
          <w:ilvl w:val="0"/>
          <w:numId w:val="0"/>
        </w:numPr>
        <w:tabs>
          <w:tab w:val="left" w:pos="-1440"/>
        </w:tabs>
        <w:ind w:left="1440"/>
        <w:jc w:val="both"/>
        <w:outlineLvl w:val="3"/>
        <w:rPr>
          <w:rFonts w:ascii="Verdana" w:hAnsi="Verdana" w:cs="Arial"/>
          <w:sz w:val="24"/>
        </w:rPr>
      </w:pPr>
    </w:p>
    <w:p w14:paraId="30BE0CA8" w14:textId="77777777" w:rsidR="004F11A6" w:rsidRPr="00AF40D0" w:rsidRDefault="00BF0CA9" w:rsidP="004F11A6">
      <w:pPr>
        <w:pStyle w:val="Level1"/>
        <w:numPr>
          <w:ilvl w:val="3"/>
          <w:numId w:val="3"/>
        </w:numPr>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 xml:space="preserve">Bids received after the date and time specified in the </w:t>
      </w:r>
      <w:r w:rsidR="004F11A6" w:rsidRPr="00AF40D0">
        <w:rPr>
          <w:rFonts w:ascii="Verdana" w:hAnsi="Verdana" w:cs="Arial"/>
          <w:sz w:val="24"/>
        </w:rPr>
        <w:t xml:space="preserve">bid documents </w:t>
      </w:r>
      <w:r w:rsidRPr="00AF40D0">
        <w:rPr>
          <w:rFonts w:ascii="Verdana" w:hAnsi="Verdana" w:cs="Arial"/>
          <w:sz w:val="24"/>
        </w:rPr>
        <w:t>shall be returned to the bidder unopened.</w:t>
      </w:r>
    </w:p>
    <w:p w14:paraId="05F85B4E" w14:textId="77777777" w:rsidR="004F11A6" w:rsidRPr="00AF40D0" w:rsidRDefault="004F11A6" w:rsidP="004F11A6">
      <w:pPr>
        <w:pStyle w:val="Level1"/>
        <w:numPr>
          <w:ilvl w:val="0"/>
          <w:numId w:val="0"/>
        </w:numPr>
        <w:tabs>
          <w:tab w:val="left" w:pos="-1440"/>
        </w:tabs>
        <w:ind w:left="1440"/>
        <w:jc w:val="both"/>
        <w:outlineLvl w:val="3"/>
        <w:rPr>
          <w:rFonts w:ascii="Verdana" w:hAnsi="Verdana" w:cs="Arial"/>
          <w:sz w:val="24"/>
        </w:rPr>
      </w:pPr>
    </w:p>
    <w:p w14:paraId="23D383BF" w14:textId="77777777" w:rsidR="007E2665" w:rsidRPr="00AF40D0" w:rsidRDefault="00BF0CA9" w:rsidP="004F11A6">
      <w:pPr>
        <w:pStyle w:val="Level1"/>
        <w:numPr>
          <w:ilvl w:val="3"/>
          <w:numId w:val="3"/>
        </w:numPr>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I</w:t>
      </w:r>
      <w:r w:rsidR="007E2665" w:rsidRPr="00AF40D0">
        <w:rPr>
          <w:rFonts w:ascii="Verdana" w:hAnsi="Verdana" w:cs="Arial"/>
          <w:sz w:val="24"/>
        </w:rPr>
        <w:t xml:space="preserve">f bids are being opened on more than one contract, the board, </w:t>
      </w:r>
      <w:r w:rsidR="00255A58" w:rsidRPr="00AF40D0">
        <w:rPr>
          <w:rFonts w:ascii="Verdana" w:hAnsi="Verdana" w:cs="Arial"/>
          <w:sz w:val="24"/>
        </w:rPr>
        <w:t xml:space="preserve">in its discretion, </w:t>
      </w:r>
      <w:r w:rsidR="007E2665" w:rsidRPr="00AF40D0">
        <w:rPr>
          <w:rFonts w:ascii="Verdana" w:hAnsi="Verdana" w:cs="Arial"/>
          <w:sz w:val="24"/>
        </w:rPr>
        <w:t>may award each contract as the bids are opened.</w:t>
      </w:r>
    </w:p>
    <w:p w14:paraId="04720A03" w14:textId="77777777" w:rsidR="004F11A6" w:rsidRPr="00AF40D0" w:rsidRDefault="004F11A6" w:rsidP="004F11A6">
      <w:pPr>
        <w:pStyle w:val="Level1"/>
        <w:numPr>
          <w:ilvl w:val="0"/>
          <w:numId w:val="0"/>
        </w:numPr>
        <w:tabs>
          <w:tab w:val="left" w:pos="-1440"/>
        </w:tabs>
        <w:ind w:left="1440"/>
        <w:jc w:val="both"/>
        <w:outlineLvl w:val="3"/>
        <w:rPr>
          <w:rFonts w:ascii="Verdana" w:hAnsi="Verdana" w:cs="Arial"/>
          <w:sz w:val="24"/>
        </w:rPr>
      </w:pPr>
    </w:p>
    <w:p w14:paraId="25F6BD7A" w14:textId="77777777" w:rsidR="004F11A6" w:rsidRPr="00AF40D0" w:rsidRDefault="004F11A6" w:rsidP="004F11A6">
      <w:pPr>
        <w:pStyle w:val="Level1"/>
        <w:numPr>
          <w:ilvl w:val="3"/>
          <w:numId w:val="3"/>
        </w:numPr>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 xml:space="preserve">Sealed bids will be opened in </w:t>
      </w:r>
      <w:r w:rsidR="00D57539" w:rsidRPr="00AF40D0">
        <w:rPr>
          <w:rFonts w:ascii="Verdana" w:hAnsi="Verdana" w:cs="Arial"/>
          <w:sz w:val="24"/>
        </w:rPr>
        <w:t xml:space="preserve">a </w:t>
      </w:r>
      <w:r w:rsidRPr="00AF40D0">
        <w:rPr>
          <w:rFonts w:ascii="Verdana" w:hAnsi="Verdana" w:cs="Arial"/>
          <w:sz w:val="24"/>
        </w:rPr>
        <w:t xml:space="preserve">place and at the specific time stated in the bid form.  Bidders shall be notified of the opening and invited to be present.  </w:t>
      </w:r>
    </w:p>
    <w:p w14:paraId="05CFC77E" w14:textId="77777777" w:rsidR="004F11A6" w:rsidRPr="00AF40D0" w:rsidRDefault="004F11A6" w:rsidP="004F11A6">
      <w:pPr>
        <w:pStyle w:val="Level1"/>
        <w:numPr>
          <w:ilvl w:val="0"/>
          <w:numId w:val="0"/>
        </w:numPr>
        <w:tabs>
          <w:tab w:val="left" w:pos="-1440"/>
        </w:tabs>
        <w:ind w:left="1440"/>
        <w:jc w:val="both"/>
        <w:outlineLvl w:val="3"/>
        <w:rPr>
          <w:rFonts w:ascii="Verdana" w:hAnsi="Verdana" w:cs="Arial"/>
          <w:sz w:val="24"/>
        </w:rPr>
      </w:pPr>
    </w:p>
    <w:p w14:paraId="0F24DBE8" w14:textId="77777777" w:rsidR="004F11A6" w:rsidRPr="00AF40D0" w:rsidRDefault="004F11A6" w:rsidP="00C37361">
      <w:pPr>
        <w:pStyle w:val="Level1"/>
        <w:numPr>
          <w:ilvl w:val="3"/>
          <w:numId w:val="3"/>
        </w:numPr>
        <w:shd w:val="clear" w:color="auto" w:fill="FFFFFF" w:themeFill="background1"/>
        <w:tabs>
          <w:tab w:val="clear" w:pos="1440"/>
          <w:tab w:val="left" w:pos="-1440"/>
          <w:tab w:val="num" w:pos="1890"/>
        </w:tabs>
        <w:ind w:left="1890" w:hanging="450"/>
        <w:jc w:val="both"/>
        <w:outlineLvl w:val="3"/>
        <w:rPr>
          <w:rFonts w:ascii="Verdana" w:hAnsi="Verdana" w:cs="Arial"/>
          <w:sz w:val="24"/>
        </w:rPr>
      </w:pPr>
      <w:r w:rsidRPr="00AF40D0">
        <w:rPr>
          <w:rFonts w:ascii="Verdana" w:hAnsi="Verdana" w:cs="Arial"/>
          <w:sz w:val="24"/>
        </w:rPr>
        <w:t>The board shall have discretion in determining which bidders are responsible and responsive and shall award the contract to the lowest</w:t>
      </w:r>
      <w:r w:rsidR="00F656BC" w:rsidRPr="00AF40D0">
        <w:rPr>
          <w:rFonts w:ascii="Verdana" w:eastAsia="Arial" w:hAnsi="Verdana" w:cs="Arial"/>
          <w:sz w:val="24"/>
        </w:rPr>
        <w:t>,</w:t>
      </w:r>
      <w:r w:rsidRPr="00AF40D0">
        <w:rPr>
          <w:rFonts w:ascii="Verdana" w:hAnsi="Verdana" w:cs="Arial"/>
          <w:sz w:val="24"/>
        </w:rPr>
        <w:t xml:space="preserve"> responsible</w:t>
      </w:r>
      <w:r w:rsidR="00F656BC" w:rsidRPr="00AF40D0">
        <w:rPr>
          <w:rFonts w:ascii="Verdana" w:eastAsia="Arial" w:hAnsi="Verdana" w:cs="Arial"/>
          <w:sz w:val="24"/>
        </w:rPr>
        <w:t>, and responsive</w:t>
      </w:r>
      <w:r w:rsidRPr="00AF40D0">
        <w:rPr>
          <w:rFonts w:ascii="Verdana" w:hAnsi="Verdana" w:cs="Arial"/>
          <w:sz w:val="24"/>
        </w:rPr>
        <w:t xml:space="preserve"> bidder whose bid meets the bid specifications.</w:t>
      </w:r>
    </w:p>
    <w:p w14:paraId="48003DBA" w14:textId="77777777" w:rsidR="008D285B" w:rsidRPr="00AF40D0" w:rsidRDefault="008D285B" w:rsidP="00C37361">
      <w:pPr>
        <w:pStyle w:val="ListParagraph"/>
        <w:shd w:val="clear" w:color="auto" w:fill="FFFFFF" w:themeFill="background1"/>
        <w:rPr>
          <w:rFonts w:ascii="Verdana" w:hAnsi="Verdana" w:cs="Arial"/>
          <w:sz w:val="24"/>
        </w:rPr>
      </w:pPr>
    </w:p>
    <w:p w14:paraId="7DCE58B3" w14:textId="553CC14B" w:rsidR="008D285B" w:rsidRPr="00C37361" w:rsidRDefault="008D285B" w:rsidP="00C37361">
      <w:pPr>
        <w:pStyle w:val="Level1"/>
        <w:numPr>
          <w:ilvl w:val="0"/>
          <w:numId w:val="3"/>
        </w:numPr>
        <w:shd w:val="clear" w:color="auto" w:fill="FFFFFF" w:themeFill="background1"/>
        <w:tabs>
          <w:tab w:val="left" w:pos="-1440"/>
        </w:tabs>
        <w:jc w:val="both"/>
        <w:outlineLvl w:val="3"/>
        <w:rPr>
          <w:rFonts w:ascii="Verdana" w:hAnsi="Verdana" w:cs="Arial"/>
          <w:sz w:val="24"/>
        </w:rPr>
      </w:pPr>
      <w:r w:rsidRPr="00C37361">
        <w:rPr>
          <w:rFonts w:ascii="Verdana" w:eastAsia="Arial" w:hAnsi="Verdana" w:cs="Arial"/>
          <w:b/>
          <w:sz w:val="24"/>
        </w:rPr>
        <w:t xml:space="preserve">Use of State-Wide Cooperative Purchasing Program.  </w:t>
      </w:r>
      <w:r w:rsidRPr="00C37361">
        <w:rPr>
          <w:rFonts w:ascii="Verdana" w:eastAsia="Arial" w:hAnsi="Verdana" w:cs="Arial"/>
          <w:sz w:val="24"/>
        </w:rPr>
        <w:t xml:space="preserve">The administrative team may, in its discretion, use a Nebraska a state-wide cooperative purchasing program in lieu of obtaining quotes or bids under this policy to the extent such a bid or quote is not otherwise independently required by law.  </w:t>
      </w:r>
    </w:p>
    <w:p w14:paraId="691DD053" w14:textId="77777777" w:rsidR="00C37361" w:rsidRPr="00C37361" w:rsidRDefault="00C37361" w:rsidP="00C37361">
      <w:pPr>
        <w:pStyle w:val="Level1"/>
        <w:numPr>
          <w:ilvl w:val="0"/>
          <w:numId w:val="3"/>
        </w:numPr>
        <w:shd w:val="clear" w:color="auto" w:fill="FFFFFF" w:themeFill="background1"/>
        <w:tabs>
          <w:tab w:val="left" w:pos="-1440"/>
        </w:tabs>
        <w:jc w:val="both"/>
        <w:outlineLvl w:val="3"/>
        <w:rPr>
          <w:rFonts w:ascii="Verdana" w:hAnsi="Verdana" w:cs="Arial"/>
          <w:sz w:val="24"/>
        </w:rPr>
      </w:pPr>
    </w:p>
    <w:p w14:paraId="1415106D" w14:textId="77777777" w:rsidR="00556629" w:rsidRPr="00AF40D0" w:rsidRDefault="00556629" w:rsidP="00556629">
      <w:pPr>
        <w:pStyle w:val="Level1"/>
        <w:numPr>
          <w:ilvl w:val="0"/>
          <w:numId w:val="0"/>
        </w:numPr>
        <w:tabs>
          <w:tab w:val="left" w:pos="-1440"/>
        </w:tabs>
        <w:jc w:val="both"/>
        <w:outlineLvl w:val="3"/>
        <w:rPr>
          <w:rFonts w:ascii="Verdana" w:hAnsi="Verdana" w:cs="Arial"/>
          <w:sz w:val="24"/>
        </w:rPr>
      </w:pPr>
    </w:p>
    <w:p w14:paraId="0723E178" w14:textId="612B8F1F" w:rsidR="00556629" w:rsidRPr="00AF40D0" w:rsidRDefault="00556629" w:rsidP="00556629">
      <w:pPr>
        <w:jc w:val="both"/>
        <w:rPr>
          <w:rFonts w:ascii="Verdana" w:hAnsi="Verdana" w:cs="Arial"/>
          <w:sz w:val="24"/>
        </w:rPr>
      </w:pPr>
      <w:r w:rsidRPr="00AF40D0">
        <w:rPr>
          <w:rFonts w:ascii="Verdana" w:hAnsi="Verdana" w:cs="Arial"/>
          <w:sz w:val="24"/>
        </w:rPr>
        <w:lastRenderedPageBreak/>
        <w:t>Adopt</w:t>
      </w:r>
      <w:r w:rsidR="00C37361">
        <w:rPr>
          <w:rFonts w:ascii="Verdana" w:hAnsi="Verdana" w:cs="Arial"/>
          <w:sz w:val="24"/>
        </w:rPr>
        <w:t>ed on: May 8, 2017</w:t>
      </w:r>
    </w:p>
    <w:p w14:paraId="068D7118" w14:textId="77777777" w:rsidR="00556629" w:rsidRPr="00AF40D0" w:rsidRDefault="00556629" w:rsidP="00556629">
      <w:pPr>
        <w:jc w:val="both"/>
        <w:rPr>
          <w:rFonts w:ascii="Verdana" w:hAnsi="Verdana" w:cs="Arial"/>
          <w:sz w:val="24"/>
        </w:rPr>
      </w:pPr>
      <w:r w:rsidRPr="00AF40D0">
        <w:rPr>
          <w:rFonts w:ascii="Verdana" w:hAnsi="Verdana" w:cs="Arial"/>
          <w:sz w:val="24"/>
        </w:rPr>
        <w:t>Revised on: _________________________</w:t>
      </w:r>
    </w:p>
    <w:p w14:paraId="7B38578B" w14:textId="77777777" w:rsidR="00556629" w:rsidRPr="00AF40D0" w:rsidRDefault="00556629" w:rsidP="00556629">
      <w:pPr>
        <w:jc w:val="both"/>
        <w:rPr>
          <w:rFonts w:ascii="Verdana" w:hAnsi="Verdana"/>
          <w:sz w:val="24"/>
        </w:rPr>
      </w:pPr>
      <w:r w:rsidRPr="00AF40D0">
        <w:rPr>
          <w:rFonts w:ascii="Verdana" w:hAnsi="Verdana" w:cs="Arial"/>
          <w:sz w:val="24"/>
        </w:rPr>
        <w:t>Reviewed on: ________________________</w:t>
      </w:r>
    </w:p>
    <w:p w14:paraId="3B8367AF" w14:textId="77777777" w:rsidR="00D45DE7" w:rsidRDefault="00D45DE7">
      <w:pPr>
        <w:tabs>
          <w:tab w:val="left" w:pos="-1440"/>
        </w:tabs>
        <w:ind w:left="720" w:hanging="720"/>
        <w:jc w:val="both"/>
      </w:pPr>
    </w:p>
    <w:p w14:paraId="3B2D658A" w14:textId="77777777" w:rsidR="00D45DE7" w:rsidRDefault="00D45DE7">
      <w:pPr>
        <w:tabs>
          <w:tab w:val="left" w:pos="-1440"/>
        </w:tabs>
        <w:ind w:left="720" w:hanging="720"/>
        <w:jc w:val="both"/>
      </w:pPr>
    </w:p>
    <w:p w14:paraId="579D251D" w14:textId="77777777" w:rsidR="00556629" w:rsidRPr="00BF0CA9" w:rsidRDefault="00556629" w:rsidP="00DF66A6">
      <w:pPr>
        <w:pStyle w:val="Level1"/>
        <w:numPr>
          <w:ilvl w:val="0"/>
          <w:numId w:val="0"/>
        </w:numPr>
        <w:tabs>
          <w:tab w:val="left" w:pos="-1440"/>
        </w:tabs>
        <w:ind w:left="720" w:hanging="720"/>
        <w:jc w:val="both"/>
        <w:outlineLvl w:val="3"/>
        <w:rPr>
          <w:rFonts w:ascii="Arial" w:hAnsi="Arial" w:cs="Arial"/>
          <w:sz w:val="26"/>
          <w:szCs w:val="26"/>
        </w:rPr>
      </w:pPr>
    </w:p>
    <w:sectPr w:rsidR="00556629" w:rsidRPr="00BF0CA9">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4332C" w14:textId="77777777" w:rsidR="00D56646" w:rsidRDefault="00D56646" w:rsidP="00EB5F22">
      <w:r>
        <w:separator/>
      </w:r>
    </w:p>
  </w:endnote>
  <w:endnote w:type="continuationSeparator" w:id="0">
    <w:p w14:paraId="540842D6" w14:textId="77777777" w:rsidR="00D56646" w:rsidRDefault="00D56646" w:rsidP="00EB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262D2F" w14:textId="77777777" w:rsidR="00EB5F22" w:rsidRDefault="00EB5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D0C07" w14:textId="77777777" w:rsidR="00EB5F22" w:rsidRDefault="00EB5F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A8041" w14:textId="77777777" w:rsidR="00EB5F22" w:rsidRDefault="00EB5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5E2FD" w14:textId="77777777" w:rsidR="00D56646" w:rsidRDefault="00D56646" w:rsidP="00EB5F22">
      <w:r>
        <w:separator/>
      </w:r>
    </w:p>
  </w:footnote>
  <w:footnote w:type="continuationSeparator" w:id="0">
    <w:p w14:paraId="5C7A08D4" w14:textId="77777777" w:rsidR="00D56646" w:rsidRDefault="00D56646" w:rsidP="00EB5F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5BC66" w14:textId="77777777" w:rsidR="00EB5F22" w:rsidRDefault="00EB5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DDABC" w14:textId="77777777" w:rsidR="00EB5F22" w:rsidRDefault="00EB5F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BB43B" w14:textId="77777777" w:rsidR="00EB5F22" w:rsidRDefault="00EB5F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pStyle w:val="Level1"/>
      <w:lvlText w:val="%1."/>
      <w:lvlJc w:val="left"/>
      <w:pPr>
        <w:tabs>
          <w:tab w:val="num" w:pos="720"/>
        </w:tabs>
        <w:ind w:left="720" w:hanging="720"/>
      </w:pPr>
      <w:rPr>
        <w:rFonts w:ascii="Century Gothic" w:hAnsi="Century Gothic" w:cs="Times New Roman"/>
        <w:sz w:val="26"/>
        <w:szCs w:val="26"/>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1A247C6"/>
    <w:multiLevelType w:val="multilevel"/>
    <w:tmpl w:val="866ECC68"/>
    <w:lvl w:ilvl="0">
      <w:start w:val="1"/>
      <w:numFmt w:val="decimal"/>
      <w:lvlText w:val="%1."/>
      <w:lvlJc w:val="left"/>
      <w:pPr>
        <w:tabs>
          <w:tab w:val="num" w:pos="720"/>
        </w:tabs>
        <w:ind w:left="720" w:hanging="720"/>
      </w:pPr>
      <w:rPr>
        <w:rFonts w:hint="default"/>
        <w:b w:val="0"/>
        <w:i w:val="0"/>
      </w:rPr>
    </w:lvl>
    <w:lvl w:ilvl="1">
      <w:start w:val="1"/>
      <w:numFmt w:val="bullet"/>
      <w:lvlText w:val=""/>
      <w:lvlJc w:val="left"/>
      <w:pPr>
        <w:tabs>
          <w:tab w:val="num" w:pos="1080"/>
        </w:tabs>
        <w:ind w:left="720" w:firstLine="0"/>
      </w:pPr>
      <w:rPr>
        <w:rFonts w:ascii="Symbol" w:hAnsi="Symbol"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42D4FEB"/>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4474599"/>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01169BA"/>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145143F"/>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3717929"/>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60B5982"/>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B6F23CC"/>
    <w:multiLevelType w:val="multilevel"/>
    <w:tmpl w:val="22208A04"/>
    <w:lvl w:ilvl="0">
      <w:start w:val="1"/>
      <w:numFmt w:val="decimal"/>
      <w:lvlText w:val="%1."/>
      <w:lvlJc w:val="left"/>
      <w:pPr>
        <w:tabs>
          <w:tab w:val="num" w:pos="720"/>
        </w:tabs>
        <w:ind w:left="720" w:hanging="720"/>
      </w:pPr>
      <w:rPr>
        <w:rFonts w:hint="default"/>
        <w:b w:val="0"/>
        <w:i w:val="0"/>
      </w:r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
  </w:num>
  <w:num w:numId="3">
    <w:abstractNumId w:val="5"/>
  </w:num>
  <w:num w:numId="4">
    <w:abstractNumId w:val="8"/>
  </w:num>
  <w:num w:numId="5">
    <w:abstractNumId w:val="6"/>
  </w:num>
  <w:num w:numId="6">
    <w:abstractNumId w:val="7"/>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numFmt w:val="decimal"/>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A58"/>
    <w:rsid w:val="00053867"/>
    <w:rsid w:val="0025486C"/>
    <w:rsid w:val="00255A58"/>
    <w:rsid w:val="002C3A75"/>
    <w:rsid w:val="002E40E2"/>
    <w:rsid w:val="00305D28"/>
    <w:rsid w:val="003728A5"/>
    <w:rsid w:val="003C28E4"/>
    <w:rsid w:val="003D19A8"/>
    <w:rsid w:val="00402905"/>
    <w:rsid w:val="004A0A78"/>
    <w:rsid w:val="004F11A6"/>
    <w:rsid w:val="00556629"/>
    <w:rsid w:val="00572A8A"/>
    <w:rsid w:val="0077050F"/>
    <w:rsid w:val="007E2665"/>
    <w:rsid w:val="008D285B"/>
    <w:rsid w:val="00995D18"/>
    <w:rsid w:val="00AF40D0"/>
    <w:rsid w:val="00B11A6E"/>
    <w:rsid w:val="00B87CB6"/>
    <w:rsid w:val="00BF0CA9"/>
    <w:rsid w:val="00C37361"/>
    <w:rsid w:val="00CB4058"/>
    <w:rsid w:val="00D45DE7"/>
    <w:rsid w:val="00D56646"/>
    <w:rsid w:val="00D57539"/>
    <w:rsid w:val="00DA48C5"/>
    <w:rsid w:val="00DF66A6"/>
    <w:rsid w:val="00E24C2C"/>
    <w:rsid w:val="00EB5F22"/>
    <w:rsid w:val="00F65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578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qFormat/>
    <w:rsid w:val="0025486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5486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5486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1">
    <w:name w:val="Level 1"/>
    <w:basedOn w:val="Normal"/>
    <w:pPr>
      <w:numPr>
        <w:numId w:val="1"/>
      </w:numPr>
      <w:ind w:left="720" w:hanging="720"/>
      <w:outlineLvl w:val="0"/>
    </w:pPr>
  </w:style>
  <w:style w:type="character" w:customStyle="1" w:styleId="Quicka">
    <w:name w:val="Quick a)"/>
    <w:basedOn w:val="DefaultParagraphFont"/>
  </w:style>
  <w:style w:type="paragraph" w:styleId="Subtitle">
    <w:name w:val="Subtitle"/>
    <w:basedOn w:val="Normal"/>
    <w:next w:val="Normal"/>
    <w:link w:val="SubtitleChar"/>
    <w:pPr>
      <w:keepNext/>
      <w:keepLines/>
      <w:autoSpaceDE/>
      <w:autoSpaceDN/>
      <w:adjustRightInd/>
      <w:spacing w:before="360" w:after="80"/>
      <w:contextualSpacing/>
    </w:pPr>
    <w:rPr>
      <w:rFonts w:ascii="Georgia" w:eastAsia="Georgia" w:hAnsi="Georgia" w:cs="Georgia"/>
      <w:i/>
      <w:color w:val="666666"/>
      <w:sz w:val="48"/>
      <w:szCs w:val="20"/>
    </w:rPr>
  </w:style>
  <w:style w:type="character" w:customStyle="1" w:styleId="SubtitleChar">
    <w:name w:val="Subtitle Char"/>
    <w:basedOn w:val="DefaultParagraphFont"/>
    <w:link w:val="Subtitle"/>
    <w:rPr>
      <w:rFonts w:ascii="Georgia" w:eastAsia="Georgia" w:hAnsi="Georgia" w:cs="Georgia"/>
      <w:i/>
      <w:color w:val="666666"/>
      <w:sz w:val="48"/>
    </w:rPr>
  </w:style>
  <w:style w:type="paragraph" w:styleId="Header">
    <w:name w:val="header"/>
    <w:basedOn w:val="Normal"/>
    <w:link w:val="HeaderChar"/>
    <w:rsid w:val="00EB5F22"/>
    <w:pPr>
      <w:tabs>
        <w:tab w:val="center" w:pos="4680"/>
        <w:tab w:val="right" w:pos="9360"/>
      </w:tabs>
    </w:pPr>
  </w:style>
  <w:style w:type="character" w:customStyle="1" w:styleId="HeaderChar">
    <w:name w:val="Header Char"/>
    <w:basedOn w:val="DefaultParagraphFont"/>
    <w:link w:val="Header"/>
    <w:rsid w:val="00EB5F22"/>
    <w:rPr>
      <w:szCs w:val="24"/>
    </w:rPr>
  </w:style>
  <w:style w:type="paragraph" w:styleId="Footer">
    <w:name w:val="footer"/>
    <w:basedOn w:val="Normal"/>
    <w:link w:val="FooterChar"/>
    <w:rsid w:val="00EB5F22"/>
    <w:pPr>
      <w:tabs>
        <w:tab w:val="center" w:pos="4680"/>
        <w:tab w:val="right" w:pos="9360"/>
      </w:tabs>
    </w:pPr>
  </w:style>
  <w:style w:type="character" w:customStyle="1" w:styleId="FooterChar">
    <w:name w:val="Footer Char"/>
    <w:basedOn w:val="DefaultParagraphFont"/>
    <w:link w:val="Footer"/>
    <w:rsid w:val="00EB5F22"/>
    <w:rPr>
      <w:szCs w:val="24"/>
    </w:rPr>
  </w:style>
  <w:style w:type="paragraph" w:styleId="ListParagraph">
    <w:name w:val="List Paragraph"/>
    <w:basedOn w:val="Normal"/>
    <w:uiPriority w:val="34"/>
    <w:qFormat/>
    <w:rsid w:val="008D28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485</Words>
  <Characters>2767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2020-06-05T13:56:00Z</dcterms:created>
  <dcterms:modified xsi:type="dcterms:W3CDTF">2020-06-05T13:56:00Z</dcterms:modified>
</cp:coreProperties>
</file>