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E5F50" w14:textId="77777777" w:rsidR="00B74D71" w:rsidRPr="00976D56" w:rsidRDefault="00B74D71" w:rsidP="001E1260">
      <w:pPr>
        <w:pStyle w:val="PolicyTitleBox"/>
      </w:pPr>
      <w:r>
        <w:t>OSBA Model Sample Policy</w:t>
      </w:r>
    </w:p>
    <w:p w14:paraId="6BC8F93F" w14:textId="77777777" w:rsidR="00CC7D46" w:rsidRDefault="00CC7D46" w:rsidP="00CC7D46"/>
    <w:p w14:paraId="180ECE90" w14:textId="77777777" w:rsidR="001E1260" w:rsidRDefault="001E1260" w:rsidP="001E1260">
      <w:pPr>
        <w:pStyle w:val="PolicyCode"/>
      </w:pPr>
      <w:r>
        <w:t>Code:</w:t>
      </w:r>
      <w:r>
        <w:tab/>
      </w:r>
      <w:r w:rsidR="00836208">
        <w:t>BDDH-AR</w:t>
      </w:r>
    </w:p>
    <w:p w14:paraId="0B173AB7" w14:textId="10B6DAB1" w:rsidR="001E1260" w:rsidRDefault="00D17702" w:rsidP="001E1260">
      <w:pPr>
        <w:pStyle w:val="PolicyCode"/>
      </w:pPr>
      <w:r>
        <w:t>Revised/Reviewed</w:t>
      </w:r>
      <w:r w:rsidR="001E1260">
        <w:t>:</w:t>
      </w:r>
      <w:r w:rsidR="001E1260">
        <w:tab/>
      </w:r>
    </w:p>
    <w:p w14:paraId="0DDABC46" w14:textId="77777777" w:rsidR="001E1260" w:rsidRPr="001E1260" w:rsidRDefault="001E1260" w:rsidP="00CC7D46"/>
    <w:p w14:paraId="1B758ED1" w14:textId="77777777" w:rsidR="00EF573E" w:rsidRDefault="00836208" w:rsidP="00EF573E">
      <w:pPr>
        <w:pStyle w:val="PolicyTitle"/>
      </w:pPr>
      <w:r>
        <w:t>Public Comment at Board Meetings</w:t>
      </w:r>
    </w:p>
    <w:p w14:paraId="4F1FC2E6" w14:textId="77777777" w:rsidR="00EF573E" w:rsidRDefault="00EF573E" w:rsidP="00EF573E"/>
    <w:p w14:paraId="1084CC99" w14:textId="77777777" w:rsidR="00836208" w:rsidRDefault="00836208" w:rsidP="00D91699">
      <w:pPr>
        <w:pStyle w:val="PolicyBodyText"/>
        <w:spacing w:after="240"/>
      </w:pPr>
      <w:r>
        <w:t>The Board requests that a public comment add information or a perspective that has not already been mentioned previously, and that the patron refrains from repeating a similar point.</w:t>
      </w:r>
    </w:p>
    <w:p w14:paraId="050B22DF" w14:textId="5EE53981" w:rsidR="00614D4F" w:rsidRDefault="00836208" w:rsidP="00D91699">
      <w:pPr>
        <w:pStyle w:val="PolicyBodyText"/>
        <w:spacing w:after="240"/>
      </w:pPr>
      <w:r>
        <w:t xml:space="preserve">To </w:t>
      </w:r>
      <w:r w:rsidR="00A95FD5">
        <w:t>provide public</w:t>
      </w:r>
      <w:r>
        <w:t xml:space="preserve"> comment</w:t>
      </w:r>
      <w:r w:rsidR="005B7A5E">
        <w:t xml:space="preserve"> </w:t>
      </w:r>
      <w:r w:rsidR="009B3E6F">
        <w:t>in person</w:t>
      </w:r>
      <w:r w:rsidR="00731713">
        <w:t>,</w:t>
      </w:r>
      <w:r w:rsidR="009B3E6F">
        <w:t xml:space="preserve"> </w:t>
      </w:r>
      <w:r>
        <w:t xml:space="preserve">if the opportunity is available on the Board agenda, please </w:t>
      </w:r>
      <w:r w:rsidR="00A95FD5">
        <w:t>[sign in on the public comment sheet provided] [complete and submit the Intent to Speak card to the Board secretary]</w:t>
      </w:r>
      <w:r w:rsidR="009B3E6F">
        <w:t xml:space="preserve"> [do so as directed]</w:t>
      </w:r>
      <w:r w:rsidR="00A95FD5">
        <w:t xml:space="preserve"> </w:t>
      </w:r>
      <w:r>
        <w:t xml:space="preserve">prior to the meeting. </w:t>
      </w:r>
      <w:r w:rsidR="00082922">
        <w:t xml:space="preserve">Those </w:t>
      </w:r>
      <w:r w:rsidR="00955EA4">
        <w:t>attending virtually</w:t>
      </w:r>
      <w:r w:rsidR="009B3E6F">
        <w:t xml:space="preserve"> </w:t>
      </w:r>
      <w:r w:rsidR="0051321A">
        <w:t>and want to provide public comment should</w:t>
      </w:r>
      <w:r w:rsidR="009B3E6F">
        <w:t xml:space="preserve"> notify the [Board secretary] </w:t>
      </w:r>
      <w:r w:rsidR="00955EA4">
        <w:t>[</w:t>
      </w:r>
      <w:r w:rsidR="004A1346">
        <w:t xml:space="preserve">by </w:t>
      </w:r>
      <w:r w:rsidR="00955EA4">
        <w:t xml:space="preserve">submitting an email to </w:t>
      </w:r>
      <w:r w:rsidR="004A1346">
        <w:t>[</w:t>
      </w:r>
      <w:proofErr w:type="spellStart"/>
      <w:r w:rsidR="0051321A" w:rsidRPr="0051321A">
        <w:t>boardsecretary@district</w:t>
      </w:r>
      <w:proofErr w:type="spellEnd"/>
      <w:r w:rsidR="0051321A" w:rsidRPr="0051321A">
        <w:t>.</w:t>
      </w:r>
      <w:r w:rsidR="00D068DA">
        <w:t xml:space="preserve"> </w:t>
      </w:r>
      <w:r w:rsidR="0051321A" w:rsidRPr="0051321A">
        <w:t>k12.or.us</w:t>
      </w:r>
      <w:r w:rsidR="00955EA4">
        <w:t>]</w:t>
      </w:r>
      <w:r w:rsidR="004A1346">
        <w:t>]</w:t>
      </w:r>
      <w:r w:rsidR="00955EA4">
        <w:t xml:space="preserve"> </w:t>
      </w:r>
      <w:r w:rsidR="004A1346">
        <w:t xml:space="preserve">[as directed] </w:t>
      </w:r>
      <w:r w:rsidR="009B3E6F">
        <w:t>]</w:t>
      </w:r>
      <w:r w:rsidR="00955EA4">
        <w:t xml:space="preserve">prior to the start of the meeting. </w:t>
      </w:r>
    </w:p>
    <w:p w14:paraId="76036E6C" w14:textId="3B27C764" w:rsidR="00836208" w:rsidRDefault="00731713" w:rsidP="00D91699">
      <w:pPr>
        <w:pStyle w:val="PolicyBodyText"/>
        <w:spacing w:after="240"/>
      </w:pPr>
      <w:r>
        <w:t>[</w:t>
      </w:r>
      <w:r w:rsidRPr="00731713">
        <w:t>A person speaking during the public comment portion of the meeting may [comment on a topic not on the published agenda] [comment only on agenda items].</w:t>
      </w:r>
      <w:r>
        <w:t xml:space="preserve">] A person </w:t>
      </w:r>
      <w:r w:rsidR="009B3E6F">
        <w:t>provid</w:t>
      </w:r>
      <w:r>
        <w:t>ing</w:t>
      </w:r>
      <w:r w:rsidR="009B3E6F">
        <w:t xml:space="preserve"> public comment </w:t>
      </w:r>
      <w:r w:rsidR="00836208">
        <w:t>will be allowed [three] minutes.</w:t>
      </w:r>
      <w:r w:rsidR="004A1346">
        <w:t xml:space="preserve"> </w:t>
      </w:r>
      <w:r w:rsidR="009B3E6F">
        <w:t>Signing up to provide public comment</w:t>
      </w:r>
      <w:r w:rsidR="004A1346">
        <w:t xml:space="preserve"> does not guarantee time will be available.</w:t>
      </w:r>
    </w:p>
    <w:p w14:paraId="0BC17510" w14:textId="262F91A5" w:rsidR="00836208" w:rsidRDefault="00836208" w:rsidP="00D91699">
      <w:pPr>
        <w:pStyle w:val="PolicyBodyText"/>
        <w:spacing w:after="240"/>
      </w:pPr>
      <w:r>
        <w:t xml:space="preserve">Any person, who is </w:t>
      </w:r>
      <w:r w:rsidR="004513C1">
        <w:t xml:space="preserve">allowed </w:t>
      </w:r>
      <w:r>
        <w:t xml:space="preserve">to speak to the Board during a meeting, should state </w:t>
      </w:r>
      <w:r w:rsidR="004513C1">
        <w:t>their</w:t>
      </w:r>
      <w:r>
        <w:t xml:space="preserve"> name</w:t>
      </w:r>
      <w:r w:rsidR="004513C1">
        <w:t>[, whether they are a resident of the district]</w:t>
      </w:r>
      <w:r>
        <w:t xml:space="preserve"> and, if speaking for an organization, the name of the organization. A spokesperson should be designated to represent a group with a common purpose.</w:t>
      </w:r>
    </w:p>
    <w:p w14:paraId="576393E9" w14:textId="57B830D5" w:rsidR="00836208" w:rsidRDefault="0051321A" w:rsidP="0051321A">
      <w:pPr>
        <w:pStyle w:val="PolicyBodyText"/>
        <w:spacing w:after="240"/>
      </w:pPr>
      <w:r>
        <w:t xml:space="preserve">Comments about a </w:t>
      </w:r>
      <w:r w:rsidR="00836208">
        <w:t>specific employee or group of employees</w:t>
      </w:r>
      <w:r>
        <w:t xml:space="preserve"> should comply with </w:t>
      </w:r>
      <w:r w:rsidR="00836208">
        <w:t>Board policy BDDH - Public Comment at Board Meetings:</w:t>
      </w:r>
    </w:p>
    <w:p w14:paraId="64363D2D" w14:textId="50A6E3C0" w:rsidR="00836208" w:rsidRDefault="00D068DA" w:rsidP="00D91699">
      <w:pPr>
        <w:pStyle w:val="PolicyBodyIndent"/>
        <w:spacing w:after="0"/>
      </w:pPr>
      <w:r>
        <w:t>“</w:t>
      </w:r>
      <w:r w:rsidR="00297906">
        <w:t>A person speaking during the designated portion of the agenda for pub</w:t>
      </w:r>
      <w:r w:rsidR="00082922">
        <w:t>l</w:t>
      </w:r>
      <w:r w:rsidR="00297906">
        <w:t xml:space="preserve">ic comment </w:t>
      </w:r>
      <w:r w:rsidR="00836208">
        <w:t xml:space="preserve">may offer objective criticism of district operations and programs. The Board will not hear comments regarding any individual district staff member. The Board chair will direct the visitor to the </w:t>
      </w:r>
      <w:r w:rsidR="00B93805">
        <w:t>[</w:t>
      </w:r>
      <w:r w:rsidR="00836208">
        <w:t xml:space="preserve">procedures in Board policy KL - Public Complaints] </w:t>
      </w:r>
      <w:r w:rsidR="00B93805">
        <w:t xml:space="preserve">[published complaint procedures] </w:t>
      </w:r>
      <w:r w:rsidR="00836208">
        <w:t>for consideration of a legitimate complaint involving a staff member. [</w:t>
      </w:r>
      <w:r w:rsidR="00297906">
        <w:t>Any</w:t>
      </w:r>
      <w:r w:rsidR="00836208">
        <w:t xml:space="preserve"> association contract governing the employee</w:t>
      </w:r>
      <w:r w:rsidR="005B7A5E">
        <w:t>’</w:t>
      </w:r>
      <w:r w:rsidR="00836208">
        <w:t>s rights will be followed.]</w:t>
      </w:r>
      <w:r w:rsidR="005B7A5E">
        <w:t xml:space="preserve"> </w:t>
      </w:r>
      <w:r w:rsidR="00836208">
        <w:t xml:space="preserve">A commendation involving a staff member should be sent to the superintendent[, who will forward it to the [employee, </w:t>
      </w:r>
      <w:r w:rsidR="002F3580">
        <w:t>a</w:t>
      </w:r>
      <w:r w:rsidR="00836208">
        <w:t xml:space="preserve"> supervisor and the Board]].</w:t>
      </w:r>
      <w:r w:rsidR="005B7A5E">
        <w:t>”</w:t>
      </w:r>
    </w:p>
    <w:p w14:paraId="0308878E" w14:textId="77777777" w:rsidR="00D068DA" w:rsidRDefault="00D068DA" w:rsidP="00D91699">
      <w:pPr>
        <w:suppressAutoHyphens w:val="0"/>
        <w:spacing w:after="160"/>
        <w:rPr>
          <w:b/>
          <w:smallCaps/>
        </w:rPr>
      </w:pPr>
    </w:p>
    <w:p w14:paraId="5DF734BE" w14:textId="0E4C5FD6" w:rsidR="00614D4F" w:rsidRDefault="00D068DA" w:rsidP="00D068DA">
      <w:pPr>
        <w:suppressAutoHyphens w:val="0"/>
        <w:spacing w:after="160"/>
        <w:jc w:val="center"/>
        <w:rPr>
          <w:b/>
          <w:smallCaps/>
        </w:rPr>
      </w:pPr>
      <w:r>
        <w:rPr>
          <w:b/>
          <w:i/>
          <w:iCs/>
          <w:smallCaps/>
        </w:rPr>
        <w:t>See form on reverse</w:t>
      </w:r>
      <w:r w:rsidR="00614D4F">
        <w:rPr>
          <w:b/>
          <w:smallCaps/>
        </w:rPr>
        <w:br w:type="page"/>
      </w:r>
    </w:p>
    <w:p w14:paraId="0FD5E1A2" w14:textId="1EA2933C" w:rsidR="00836208" w:rsidRPr="00836208" w:rsidRDefault="00836208" w:rsidP="007F6F5B">
      <w:pPr>
        <w:pStyle w:val="PolicyBodyText"/>
        <w:jc w:val="center"/>
        <w:rPr>
          <w:smallCaps/>
        </w:rPr>
      </w:pPr>
      <w:r w:rsidRPr="00836208">
        <w:rPr>
          <w:b/>
          <w:smallCaps/>
        </w:rPr>
        <w:lastRenderedPageBreak/>
        <w:t>Intent to Speak</w:t>
      </w:r>
    </w:p>
    <w:p w14:paraId="1B3DC81D" w14:textId="77777777" w:rsidR="00836208" w:rsidRDefault="00836208" w:rsidP="00836208">
      <w:pPr>
        <w:pStyle w:val="PolicyBodyText"/>
      </w:pPr>
    </w:p>
    <w:p w14:paraId="2C32C638" w14:textId="44A54928" w:rsidR="00836208" w:rsidRDefault="00836208" w:rsidP="00614D4F">
      <w:pPr>
        <w:pStyle w:val="PolicyBodyText"/>
      </w:pPr>
      <w:r>
        <w:t xml:space="preserve">The Board welcomes input. </w:t>
      </w:r>
      <w:r w:rsidR="00B93805">
        <w:t>To provide in-person public comment p</w:t>
      </w:r>
      <w:r>
        <w:t xml:space="preserve">lease submit this completed card to the </w:t>
      </w:r>
      <w:r w:rsidR="00731713">
        <w:t>[</w:t>
      </w:r>
      <w:r>
        <w:t>Board secretary</w:t>
      </w:r>
      <w:r w:rsidR="00731713">
        <w:t>]</w:t>
      </w:r>
      <w:r>
        <w:t xml:space="preserve"> prior the start of the meeting.</w:t>
      </w:r>
    </w:p>
    <w:p w14:paraId="32EB2956" w14:textId="77777777" w:rsidR="00836208" w:rsidRDefault="00836208" w:rsidP="00614D4F">
      <w:pPr>
        <w:pStyle w:val="PolicyBodyText"/>
      </w:pPr>
    </w:p>
    <w:p w14:paraId="0A97EC8B" w14:textId="7A15187E" w:rsidR="007F6F5B" w:rsidRDefault="00836208" w:rsidP="00614D4F">
      <w:pPr>
        <w:pStyle w:val="PolicyBodyText"/>
        <w:tabs>
          <w:tab w:val="right" w:pos="5940"/>
          <w:tab w:val="left" w:pos="6300"/>
          <w:tab w:val="right" w:pos="10260"/>
        </w:tabs>
        <w:spacing w:after="120"/>
        <w:rPr>
          <w:u w:val="single"/>
        </w:rPr>
      </w:pPr>
      <w:r>
        <w:t xml:space="preserve">Name: </w:t>
      </w:r>
      <w:r w:rsidR="007F6F5B">
        <w:rPr>
          <w:u w:val="single"/>
        </w:rPr>
        <w:tab/>
      </w:r>
      <w:r w:rsidR="00602D39">
        <w:tab/>
      </w:r>
      <w:r>
        <w:t xml:space="preserve">Phone: </w:t>
      </w:r>
      <w:r w:rsidRPr="00836208">
        <w:rPr>
          <w:u w:val="single"/>
        </w:rPr>
        <w:tab/>
      </w:r>
    </w:p>
    <w:p w14:paraId="48D66335" w14:textId="77777777" w:rsidR="00B93805" w:rsidRPr="005950AB" w:rsidRDefault="00B93805" w:rsidP="00B93805">
      <w:pPr>
        <w:pStyle w:val="PolicyBodyText"/>
        <w:tabs>
          <w:tab w:val="right" w:pos="10260"/>
        </w:tabs>
        <w:spacing w:after="120"/>
        <w:rPr>
          <w:u w:val="single"/>
        </w:rPr>
      </w:pPr>
      <w:r>
        <w:t xml:space="preserve">Name of organization (if applicable): </w:t>
      </w:r>
      <w:r>
        <w:rPr>
          <w:u w:val="single"/>
        </w:rPr>
        <w:tab/>
      </w:r>
    </w:p>
    <w:p w14:paraId="73B638EE" w14:textId="7A46D64B" w:rsidR="00836208" w:rsidRDefault="00836208" w:rsidP="00614D4F">
      <w:pPr>
        <w:pStyle w:val="PolicyBodyText"/>
        <w:tabs>
          <w:tab w:val="right" w:pos="10260"/>
        </w:tabs>
        <w:spacing w:after="120"/>
      </w:pPr>
      <w:r>
        <w:t xml:space="preserve">Address: </w:t>
      </w:r>
      <w:r>
        <w:rPr>
          <w:u w:val="single"/>
        </w:rPr>
        <w:tab/>
      </w:r>
    </w:p>
    <w:p w14:paraId="30B2E8D1" w14:textId="6B4A5746" w:rsidR="00836208" w:rsidRDefault="00836208" w:rsidP="00614D4F">
      <w:pPr>
        <w:pStyle w:val="PolicyBodyText"/>
        <w:tabs>
          <w:tab w:val="right" w:pos="10260"/>
        </w:tabs>
        <w:spacing w:after="120"/>
      </w:pPr>
      <w:r>
        <w:t xml:space="preserve">Email (optional): </w:t>
      </w:r>
      <w:r w:rsidR="00602D39">
        <w:rPr>
          <w:u w:val="single"/>
        </w:rPr>
        <w:tab/>
      </w:r>
    </w:p>
    <w:p w14:paraId="5A9A6920" w14:textId="7B4B78B5" w:rsidR="00836208" w:rsidRDefault="00836208" w:rsidP="00614D4F">
      <w:pPr>
        <w:pStyle w:val="PolicyBodyText"/>
        <w:tabs>
          <w:tab w:val="right" w:pos="10260"/>
        </w:tabs>
        <w:spacing w:after="120"/>
        <w:rPr>
          <w:u w:val="single"/>
        </w:rPr>
      </w:pPr>
      <w:r>
        <w:t xml:space="preserve">Topic or comment to be presented (brief description): </w:t>
      </w:r>
      <w:r>
        <w:rPr>
          <w:u w:val="single"/>
        </w:rPr>
        <w:tab/>
      </w:r>
    </w:p>
    <w:p w14:paraId="55ABBAE8" w14:textId="25E599FA" w:rsidR="00602D39" w:rsidRDefault="00602D39" w:rsidP="00614D4F">
      <w:pPr>
        <w:pStyle w:val="PolicyBodyText"/>
        <w:tabs>
          <w:tab w:val="right" w:pos="10260"/>
        </w:tabs>
        <w:spacing w:after="240"/>
        <w:rPr>
          <w:u w:val="single"/>
        </w:rPr>
      </w:pPr>
      <w:r>
        <w:rPr>
          <w:u w:val="single"/>
        </w:rPr>
        <w:tab/>
      </w:r>
    </w:p>
    <w:p w14:paraId="7450D82B" w14:textId="157E0374" w:rsidR="00B93805" w:rsidRPr="00602D39" w:rsidRDefault="00B93805" w:rsidP="00614D4F">
      <w:pPr>
        <w:pStyle w:val="PolicyBodyText"/>
        <w:tabs>
          <w:tab w:val="right" w:pos="10260"/>
        </w:tabs>
        <w:spacing w:after="240"/>
        <w:rPr>
          <w:u w:val="single"/>
        </w:rPr>
      </w:pPr>
      <w:r>
        <w:rPr>
          <w:u w:val="single"/>
        </w:rPr>
        <w:tab/>
      </w:r>
    </w:p>
    <w:p w14:paraId="08BE694B" w14:textId="217DCDE0" w:rsidR="00836208" w:rsidRDefault="00836208" w:rsidP="00614D4F">
      <w:pPr>
        <w:pStyle w:val="PolicyBodyText"/>
        <w:spacing w:after="240"/>
      </w:pPr>
      <w:r>
        <w:t>A complaint brought before the Board shall be referred to the proper school authorities. A complaint shall be processed in accordance with [Board policy KL - Public Complaints and KL-AR - Public Complaints Procedure]</w:t>
      </w:r>
      <w:r w:rsidR="00B93805">
        <w:t xml:space="preserve"> [published complaint procedures]</w:t>
      </w:r>
      <w:r>
        <w:t xml:space="preserve">. A hearing conducted </w:t>
      </w:r>
      <w:r w:rsidR="00731713">
        <w:t xml:space="preserve">by </w:t>
      </w:r>
      <w:r>
        <w:t xml:space="preserve">the Board regarding personnel </w:t>
      </w:r>
      <w:r w:rsidR="002F3580">
        <w:t xml:space="preserve">may </w:t>
      </w:r>
      <w:r>
        <w:t>take place in an executive session.</w:t>
      </w:r>
    </w:p>
    <w:p w14:paraId="0BDA21B7" w14:textId="28F22635" w:rsidR="00EF573E" w:rsidRPr="00836208" w:rsidRDefault="00836208" w:rsidP="00614D4F">
      <w:pPr>
        <w:pStyle w:val="PolicyBodyText"/>
        <w:jc w:val="center"/>
        <w:rPr>
          <w:b/>
        </w:rPr>
      </w:pPr>
      <w:r w:rsidRPr="00836208">
        <w:rPr>
          <w:b/>
        </w:rPr>
        <w:t xml:space="preserve">The Board requests that a topic or comment is limited to </w:t>
      </w:r>
      <w:r w:rsidR="00731713">
        <w:rPr>
          <w:b/>
        </w:rPr>
        <w:t>[</w:t>
      </w:r>
      <w:r w:rsidRPr="00836208">
        <w:rPr>
          <w:b/>
        </w:rPr>
        <w:t>three</w:t>
      </w:r>
      <w:r w:rsidR="00731713">
        <w:rPr>
          <w:b/>
        </w:rPr>
        <w:t>]</w:t>
      </w:r>
      <w:r w:rsidRPr="00836208">
        <w:rPr>
          <w:b/>
        </w:rPr>
        <w:t xml:space="preserve"> minutes or less.</w:t>
      </w:r>
    </w:p>
    <w:sectPr w:rsidR="00EF573E" w:rsidRPr="00836208" w:rsidSect="008362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936" w:right="720" w:bottom="720" w:left="1224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DBE4D" w14:textId="77777777" w:rsidR="00836208" w:rsidRDefault="00836208" w:rsidP="00FC3907">
      <w:r>
        <w:separator/>
      </w:r>
    </w:p>
  </w:endnote>
  <w:endnote w:type="continuationSeparator" w:id="0">
    <w:p w14:paraId="06D4205B" w14:textId="77777777" w:rsidR="00836208" w:rsidRDefault="00836208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5C5CE" w14:textId="77777777" w:rsidR="005B7A5E" w:rsidRDefault="005B7A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836208" w14:paraId="2E78F23D" w14:textId="77777777" w:rsidTr="004616AD">
      <w:tc>
        <w:tcPr>
          <w:tcW w:w="2340" w:type="dxa"/>
        </w:tcPr>
        <w:p w14:paraId="12C5BF80" w14:textId="79A8D50D" w:rsidR="00836208" w:rsidRDefault="005950AB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10/05/21</w:t>
          </w:r>
          <w:r w:rsidR="00836208">
            <w:rPr>
              <w:noProof/>
              <w:sz w:val="20"/>
            </w:rPr>
            <w:t>│</w:t>
          </w:r>
          <w:r w:rsidR="002F3133">
            <w:rPr>
              <w:noProof/>
              <w:sz w:val="20"/>
            </w:rPr>
            <w:t>LF</w:t>
          </w:r>
        </w:p>
      </w:tc>
      <w:tc>
        <w:tcPr>
          <w:tcW w:w="7956" w:type="dxa"/>
        </w:tcPr>
        <w:p w14:paraId="47503EC2" w14:textId="77777777" w:rsidR="00836208" w:rsidRDefault="00836208" w:rsidP="004616AD">
          <w:pPr>
            <w:pStyle w:val="Footer"/>
            <w:jc w:val="right"/>
          </w:pPr>
          <w:r>
            <w:t>Public Comment at Board Meetings – BDDH-AR</w:t>
          </w:r>
        </w:p>
        <w:p w14:paraId="6C846739" w14:textId="77777777" w:rsidR="00836208" w:rsidRDefault="00836208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70F1E3CD" w14:textId="77777777" w:rsidR="00836208" w:rsidRPr="00782930" w:rsidRDefault="00836208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E2266" w14:textId="77777777" w:rsidR="005B7A5E" w:rsidRDefault="005B7A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C1730" w14:textId="77777777" w:rsidR="00836208" w:rsidRDefault="00836208" w:rsidP="00FC3907">
      <w:r>
        <w:separator/>
      </w:r>
    </w:p>
  </w:footnote>
  <w:footnote w:type="continuationSeparator" w:id="0">
    <w:p w14:paraId="159550A9" w14:textId="77777777" w:rsidR="00836208" w:rsidRDefault="00836208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A8D88" w14:textId="77777777" w:rsidR="005B7A5E" w:rsidRPr="00B37F4E" w:rsidRDefault="005B7A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45E49" w14:textId="77777777" w:rsidR="005B7A5E" w:rsidRDefault="005B7A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C9158" w14:textId="77777777" w:rsidR="005B7A5E" w:rsidRDefault="005B7A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>
    <w:abstractNumId w:val="7"/>
  </w:num>
  <w:num w:numId="2">
    <w:abstractNumId w:val="4"/>
  </w:num>
  <w:num w:numId="3">
    <w:abstractNumId w:val="4"/>
  </w:num>
  <w:num w:numId="4">
    <w:abstractNumId w:val="3"/>
  </w:num>
  <w:num w:numId="5">
    <w:abstractNumId w:val="3"/>
  </w:num>
  <w:num w:numId="6">
    <w:abstractNumId w:val="2"/>
  </w:num>
  <w:num w:numId="7">
    <w:abstractNumId w:val="2"/>
  </w:num>
  <w:num w:numId="8">
    <w:abstractNumId w:val="1"/>
  </w:num>
  <w:num w:numId="9">
    <w:abstractNumId w:val="1"/>
  </w:num>
  <w:num w:numId="10">
    <w:abstractNumId w:val="0"/>
  </w:num>
  <w:num w:numId="11">
    <w:abstractNumId w:val="0"/>
  </w:num>
  <w:num w:numId="12">
    <w:abstractNumId w:val="6"/>
  </w:num>
  <w:num w:numId="13">
    <w:abstractNumId w:val="9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GrammaticalErrors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2922"/>
    <w:rsid w:val="00083481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EA7"/>
    <w:rsid w:val="0018025F"/>
    <w:rsid w:val="00186BB1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46025"/>
    <w:rsid w:val="0028031C"/>
    <w:rsid w:val="00280B93"/>
    <w:rsid w:val="002821D2"/>
    <w:rsid w:val="00284A5E"/>
    <w:rsid w:val="00286D2D"/>
    <w:rsid w:val="00297906"/>
    <w:rsid w:val="002A7657"/>
    <w:rsid w:val="002C77C7"/>
    <w:rsid w:val="002F3133"/>
    <w:rsid w:val="002F3580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E6E0C"/>
    <w:rsid w:val="003F7B66"/>
    <w:rsid w:val="00415660"/>
    <w:rsid w:val="00415A69"/>
    <w:rsid w:val="004347FA"/>
    <w:rsid w:val="00440997"/>
    <w:rsid w:val="00443C38"/>
    <w:rsid w:val="004513C1"/>
    <w:rsid w:val="00453EF5"/>
    <w:rsid w:val="00455739"/>
    <w:rsid w:val="00456577"/>
    <w:rsid w:val="00472B26"/>
    <w:rsid w:val="00484B66"/>
    <w:rsid w:val="00490A75"/>
    <w:rsid w:val="0049277F"/>
    <w:rsid w:val="00494174"/>
    <w:rsid w:val="004A1346"/>
    <w:rsid w:val="004C1EE4"/>
    <w:rsid w:val="004C2F7D"/>
    <w:rsid w:val="004E3582"/>
    <w:rsid w:val="004F53EB"/>
    <w:rsid w:val="005130E3"/>
    <w:rsid w:val="0051321A"/>
    <w:rsid w:val="0051750D"/>
    <w:rsid w:val="00524F11"/>
    <w:rsid w:val="005342BD"/>
    <w:rsid w:val="00536354"/>
    <w:rsid w:val="00543474"/>
    <w:rsid w:val="00557E6B"/>
    <w:rsid w:val="00573A5C"/>
    <w:rsid w:val="005950AB"/>
    <w:rsid w:val="005A0A48"/>
    <w:rsid w:val="005A4EEB"/>
    <w:rsid w:val="005A6BFA"/>
    <w:rsid w:val="005B7A5E"/>
    <w:rsid w:val="005C1564"/>
    <w:rsid w:val="005E06B3"/>
    <w:rsid w:val="005E3F0A"/>
    <w:rsid w:val="005F3316"/>
    <w:rsid w:val="00602D39"/>
    <w:rsid w:val="0060463A"/>
    <w:rsid w:val="00614D4F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77792"/>
    <w:rsid w:val="00681B2F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31713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7F6F5B"/>
    <w:rsid w:val="008073B2"/>
    <w:rsid w:val="008152CF"/>
    <w:rsid w:val="00824B84"/>
    <w:rsid w:val="00830ED8"/>
    <w:rsid w:val="00835AD6"/>
    <w:rsid w:val="00836208"/>
    <w:rsid w:val="00844CD8"/>
    <w:rsid w:val="00850A44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C3C36"/>
    <w:rsid w:val="008D663E"/>
    <w:rsid w:val="008E1CAE"/>
    <w:rsid w:val="008F4D57"/>
    <w:rsid w:val="00907FA5"/>
    <w:rsid w:val="00912BAC"/>
    <w:rsid w:val="00923DFB"/>
    <w:rsid w:val="00924FB5"/>
    <w:rsid w:val="009317A1"/>
    <w:rsid w:val="00940E79"/>
    <w:rsid w:val="009510E8"/>
    <w:rsid w:val="009510FB"/>
    <w:rsid w:val="00955EA4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B3E6F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204A"/>
    <w:rsid w:val="00A95FD5"/>
    <w:rsid w:val="00A967F8"/>
    <w:rsid w:val="00AC3EDD"/>
    <w:rsid w:val="00AC5141"/>
    <w:rsid w:val="00AC6972"/>
    <w:rsid w:val="00AE1154"/>
    <w:rsid w:val="00AF3E4D"/>
    <w:rsid w:val="00AF6F27"/>
    <w:rsid w:val="00B01ACE"/>
    <w:rsid w:val="00B04433"/>
    <w:rsid w:val="00B239E5"/>
    <w:rsid w:val="00B24778"/>
    <w:rsid w:val="00B3442C"/>
    <w:rsid w:val="00B34D6D"/>
    <w:rsid w:val="00B36427"/>
    <w:rsid w:val="00B37F4E"/>
    <w:rsid w:val="00B4113F"/>
    <w:rsid w:val="00B44352"/>
    <w:rsid w:val="00B62ED5"/>
    <w:rsid w:val="00B637AA"/>
    <w:rsid w:val="00B659D3"/>
    <w:rsid w:val="00B70CD3"/>
    <w:rsid w:val="00B74899"/>
    <w:rsid w:val="00B74D71"/>
    <w:rsid w:val="00B76A55"/>
    <w:rsid w:val="00B93330"/>
    <w:rsid w:val="00B93805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68DA"/>
    <w:rsid w:val="00D17702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91699"/>
    <w:rsid w:val="00DE0C18"/>
    <w:rsid w:val="00DF0AE6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A7B72"/>
    <w:rsid w:val="00EC519B"/>
    <w:rsid w:val="00EE49D0"/>
    <w:rsid w:val="00EF573E"/>
    <w:rsid w:val="00F166D4"/>
    <w:rsid w:val="00F16CA1"/>
    <w:rsid w:val="00F45027"/>
    <w:rsid w:val="00F45D0D"/>
    <w:rsid w:val="00F704CA"/>
    <w:rsid w:val="00F7697F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BC7C7ED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pPr>
      <w:spacing w:after="200"/>
    </w:pPr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styleId="CommentReference">
    <w:name w:val="annotation reference"/>
    <w:basedOn w:val="DefaultParagraphFont"/>
    <w:uiPriority w:val="99"/>
    <w:semiHidden/>
    <w:unhideWhenUsed/>
    <w:rsid w:val="004513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3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3C1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3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3C1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55E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5E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50921-8AC9-4AB3-8AB3-615D4A16C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BDDH-AR - Public Comment at Board Meetings</vt:lpstr>
    </vt:vector>
  </TitlesOfParts>
  <Company>OSBA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BDDH-AR - Public Comment at Board Meetings</dc:title>
  <dc:subject>OSBA Administrative Regulation</dc:subject>
  <dc:creator>Oregon School Boards Association</dc:creator>
  <cp:keywords/>
  <dc:description/>
  <cp:lastModifiedBy>Colleen Allen</cp:lastModifiedBy>
  <cp:revision>26</cp:revision>
  <dcterms:created xsi:type="dcterms:W3CDTF">2018-03-08T19:23:00Z</dcterms:created>
  <dcterms:modified xsi:type="dcterms:W3CDTF">2021-10-05T13:39:00Z</dcterms:modified>
</cp:coreProperties>
</file>